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D1F" w:rsidRPr="00D73DEB" w:rsidRDefault="004C55A7" w:rsidP="00712D1F">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bCs/>
          <w:iCs/>
          <w:sz w:val="24"/>
          <w:szCs w:val="24"/>
          <w:lang w:eastAsia="ru-RU"/>
        </w:rPr>
        <w:t>17.01.25</w:t>
      </w:r>
      <w:r w:rsidR="00712D1F" w:rsidRPr="00D73DEB">
        <w:rPr>
          <w:rFonts w:ascii="Times New Roman" w:eastAsia="Times New Roman" w:hAnsi="Times New Roman" w:cs="Times New Roman"/>
          <w:b/>
          <w:bCs/>
          <w:iCs/>
          <w:sz w:val="24"/>
          <w:szCs w:val="24"/>
          <w:lang w:eastAsia="ru-RU"/>
        </w:rPr>
        <w:t> </w:t>
      </w:r>
      <w:r>
        <w:rPr>
          <w:rFonts w:ascii="Times New Roman" w:eastAsia="Times New Roman" w:hAnsi="Times New Roman" w:cs="Times New Roman"/>
          <w:b/>
          <w:bCs/>
          <w:iCs/>
          <w:sz w:val="24"/>
          <w:szCs w:val="24"/>
          <w:lang w:eastAsia="ru-RU"/>
        </w:rPr>
        <w:t>, 23.01.25, 06.02.25, 14.02.25,13.03.25</w:t>
      </w:r>
      <w:r w:rsidR="00D73DEB" w:rsidRPr="00D73DEB">
        <w:rPr>
          <w:rFonts w:ascii="Times New Roman" w:eastAsia="Times New Roman" w:hAnsi="Times New Roman" w:cs="Times New Roman"/>
          <w:b/>
          <w:bCs/>
          <w:iCs/>
          <w:sz w:val="24"/>
          <w:szCs w:val="24"/>
          <w:lang w:eastAsia="ru-RU"/>
        </w:rPr>
        <w:t xml:space="preserve"> классные руководители  8 и 9 классов </w:t>
      </w:r>
      <w:r>
        <w:rPr>
          <w:rFonts w:ascii="Times New Roman" w:eastAsia="Times New Roman" w:hAnsi="Times New Roman" w:cs="Times New Roman"/>
          <w:b/>
          <w:bCs/>
          <w:iCs/>
          <w:sz w:val="24"/>
          <w:szCs w:val="24"/>
          <w:lang w:eastAsia="ru-RU"/>
        </w:rPr>
        <w:t>Александрова И.Ю., Фарафонтова Т.А., Выборнова Н.В,</w:t>
      </w:r>
      <w:bookmarkStart w:id="0" w:name="_GoBack"/>
      <w:bookmarkEnd w:id="0"/>
      <w:r w:rsidR="00D73DEB">
        <w:rPr>
          <w:rFonts w:ascii="Times New Roman" w:eastAsia="Times New Roman" w:hAnsi="Times New Roman" w:cs="Times New Roman"/>
          <w:b/>
          <w:bCs/>
          <w:iCs/>
          <w:sz w:val="24"/>
          <w:szCs w:val="24"/>
          <w:lang w:eastAsia="ru-RU"/>
        </w:rPr>
        <w:t xml:space="preserve">.Литвинова С.Б., </w:t>
      </w:r>
      <w:r>
        <w:rPr>
          <w:rFonts w:ascii="Times New Roman" w:eastAsia="Times New Roman" w:hAnsi="Times New Roman" w:cs="Times New Roman"/>
          <w:b/>
          <w:bCs/>
          <w:iCs/>
          <w:sz w:val="24"/>
          <w:szCs w:val="24"/>
          <w:lang w:eastAsia="ru-RU"/>
        </w:rPr>
        <w:t>Абаимова О.Е.</w:t>
      </w:r>
      <w:r w:rsidR="00D73DEB">
        <w:rPr>
          <w:rFonts w:ascii="Times New Roman" w:eastAsia="Times New Roman" w:hAnsi="Times New Roman" w:cs="Times New Roman"/>
          <w:b/>
          <w:bCs/>
          <w:iCs/>
          <w:sz w:val="24"/>
          <w:szCs w:val="24"/>
          <w:lang w:eastAsia="ru-RU"/>
        </w:rPr>
        <w:t xml:space="preserve"> Найдина И.А., </w:t>
      </w:r>
      <w:r w:rsidR="00D73DEB" w:rsidRPr="00D73DEB">
        <w:rPr>
          <w:rFonts w:ascii="Times New Roman" w:eastAsia="Times New Roman" w:hAnsi="Times New Roman" w:cs="Times New Roman"/>
          <w:b/>
          <w:bCs/>
          <w:iCs/>
          <w:sz w:val="24"/>
          <w:szCs w:val="24"/>
          <w:lang w:eastAsia="ru-RU"/>
        </w:rPr>
        <w:t xml:space="preserve"> провели классные часы</w:t>
      </w:r>
    </w:p>
    <w:p w:rsidR="00712D1F" w:rsidRPr="00712D1F" w:rsidRDefault="00712D1F" w:rsidP="001D4EE8">
      <w:pPr>
        <w:spacing w:before="100" w:beforeAutospacing="1" w:after="0" w:line="240" w:lineRule="auto"/>
        <w:jc w:val="center"/>
        <w:rPr>
          <w:rFonts w:ascii="Times New Roman" w:eastAsia="Times New Roman" w:hAnsi="Times New Roman" w:cs="Times New Roman"/>
          <w:sz w:val="32"/>
          <w:szCs w:val="32"/>
          <w:lang w:eastAsia="ru-RU"/>
        </w:rPr>
      </w:pPr>
      <w:r w:rsidRPr="00712D1F">
        <w:rPr>
          <w:rFonts w:ascii="Times New Roman" w:eastAsia="Times New Roman" w:hAnsi="Times New Roman" w:cs="Times New Roman"/>
          <w:b/>
          <w:bCs/>
          <w:i/>
          <w:iCs/>
          <w:sz w:val="32"/>
          <w:szCs w:val="32"/>
          <w:lang w:eastAsia="ru-RU"/>
        </w:rPr>
        <w:t xml:space="preserve">Сценарий классного часа </w:t>
      </w:r>
    </w:p>
    <w:p w:rsidR="00712D1F" w:rsidRPr="00712D1F" w:rsidRDefault="00712D1F" w:rsidP="001D4EE8">
      <w:pPr>
        <w:spacing w:before="100" w:beforeAutospacing="1" w:after="0" w:line="240" w:lineRule="auto"/>
        <w:jc w:val="center"/>
        <w:rPr>
          <w:rFonts w:ascii="Times New Roman" w:eastAsia="Times New Roman" w:hAnsi="Times New Roman" w:cs="Times New Roman"/>
          <w:sz w:val="32"/>
          <w:szCs w:val="32"/>
          <w:lang w:eastAsia="ru-RU"/>
        </w:rPr>
      </w:pPr>
      <w:r w:rsidRPr="00712D1F">
        <w:rPr>
          <w:rFonts w:ascii="Times New Roman" w:eastAsia="Times New Roman" w:hAnsi="Times New Roman" w:cs="Times New Roman"/>
          <w:b/>
          <w:bCs/>
          <w:i/>
          <w:iCs/>
          <w:sz w:val="32"/>
          <w:szCs w:val="32"/>
          <w:lang w:eastAsia="ru-RU"/>
        </w:rPr>
        <w:t>«Коррупция: выигрыш или убыток?..»</w:t>
      </w:r>
    </w:p>
    <w:p w:rsidR="00712D1F" w:rsidRPr="00D73DEB" w:rsidRDefault="00712D1F" w:rsidP="001D4EE8">
      <w:pPr>
        <w:spacing w:before="100" w:beforeAutospacing="1" w:after="0"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w:t>
      </w:r>
    </w:p>
    <w:p w:rsidR="00712D1F" w:rsidRPr="00D73DEB" w:rsidRDefault="00712D1F" w:rsidP="00712D1F">
      <w:pPr>
        <w:spacing w:before="100" w:beforeAutospacing="1" w:after="100" w:afterAutospacing="1" w:line="360" w:lineRule="auto"/>
        <w:ind w:firstLine="709"/>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Цель и задачи: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Способствовать созданию антикоррупционной атмосферы в обществе, предупреждению коррупционного поведения граждан, формировать антикоррупционную устойчивость личности. Показать на примерах, к каким последствиям может приводить коррупция при попустительстве со стороны государства и общества, раскрыть «невыгодность» коррупционного поведения для каждого члена общества; выявить наиболее эффективные пути противодействия различным формам проявления коррупции в повседневной жизни.</w:t>
      </w:r>
    </w:p>
    <w:p w:rsidR="00712D1F" w:rsidRPr="00D73DEB" w:rsidRDefault="00712D1F" w:rsidP="00712D1F">
      <w:pPr>
        <w:spacing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Участники:</w:t>
      </w:r>
      <w:r w:rsidRPr="00D73DEB">
        <w:rPr>
          <w:rFonts w:ascii="Times New Roman" w:eastAsia="Times New Roman" w:hAnsi="Times New Roman" w:cs="Times New Roman"/>
          <w:sz w:val="24"/>
          <w:szCs w:val="24"/>
          <w:lang w:eastAsia="ru-RU"/>
        </w:rPr>
        <w:t xml:space="preserve"> педагог-консультант; группы (команды) из 4–5 чел. </w:t>
      </w:r>
    </w:p>
    <w:p w:rsidR="00712D1F" w:rsidRPr="00D73DEB" w:rsidRDefault="00712D1F" w:rsidP="00712D1F">
      <w:pPr>
        <w:spacing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Реквизит:</w:t>
      </w:r>
      <w:r w:rsidRPr="00D73DEB">
        <w:rPr>
          <w:rFonts w:ascii="Times New Roman" w:eastAsia="Times New Roman" w:hAnsi="Times New Roman" w:cs="Times New Roman"/>
          <w:sz w:val="24"/>
          <w:szCs w:val="24"/>
          <w:lang w:eastAsia="ru-RU"/>
        </w:rPr>
        <w:t xml:space="preserve"> справочный раздаточный материал (карточки № 1</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3), таблица для заполнения (№ 5) и задания для итогового обсуждения (№ 4).</w:t>
      </w:r>
    </w:p>
    <w:p w:rsidR="00712D1F" w:rsidRPr="00D73DEB" w:rsidRDefault="00712D1F" w:rsidP="00712D1F">
      <w:pPr>
        <w:spacing w:after="0" w:line="360" w:lineRule="auto"/>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Время проведения:</w:t>
      </w:r>
      <w:r w:rsidRPr="00D73DEB">
        <w:rPr>
          <w:rFonts w:ascii="Times New Roman" w:eastAsia="Times New Roman" w:hAnsi="Times New Roman" w:cs="Times New Roman"/>
          <w:sz w:val="24"/>
          <w:szCs w:val="24"/>
          <w:lang w:eastAsia="ru-RU"/>
        </w:rPr>
        <w:t xml:space="preserve"> 1 час.</w:t>
      </w:r>
    </w:p>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Ход занятия:</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Вступительное слово учителя</w:t>
      </w:r>
      <w:r w:rsidRPr="00D73DEB">
        <w:rPr>
          <w:rFonts w:ascii="Times New Roman" w:eastAsia="Times New Roman" w:hAnsi="Times New Roman" w:cs="Times New Roman"/>
          <w:sz w:val="24"/>
          <w:szCs w:val="24"/>
          <w:lang w:eastAsia="ru-RU"/>
        </w:rPr>
        <w:t xml:space="preserve">. Коррупции могут и должны противодействовать государство, бизнес, СМИ, международные и иностранные организации. Но важно понимать, что противостояние коррупции </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 xml:space="preserve"> дело всего общества, каждого из нас.</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Рассмотрим отдельные возможные случаи коррупции и обсудим меры по нейтрализации или минимизации проявлений коррупции в описанных ситуациях.</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Для этого необходимо </w:t>
      </w:r>
    </w:p>
    <w:p w:rsidR="00712D1F" w:rsidRPr="00D73DEB" w:rsidRDefault="00712D1F" w:rsidP="00712D1F">
      <w:pPr>
        <w:spacing w:after="0" w:line="360" w:lineRule="auto"/>
        <w:ind w:left="425"/>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познакомиться со справочным материалом;</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заполнить таблицу № 6, кратко описав в 1</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3 предложениях возможную ситуацию, связанную с проявлениями коррупции (1</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2 примера);</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определить наличие признаков коррупционного действия в той или иной ситуации;</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lastRenderedPageBreak/>
        <w:t></w:t>
      </w:r>
      <w:r w:rsidRPr="00D73DEB">
        <w:rPr>
          <w:rFonts w:ascii="Times New Roman" w:eastAsia="Times New Roman" w:hAnsi="Times New Roman" w:cs="Times New Roman"/>
          <w:sz w:val="24"/>
          <w:szCs w:val="24"/>
          <w:lang w:eastAsia="ru-RU"/>
        </w:rPr>
        <w:t xml:space="preserve">     проанализировать мотивы, причины коррупционных действий непосредственных участников коррупционного действия; </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выразить собственное отношение к действиям участников ситуации;</w:t>
      </w:r>
    </w:p>
    <w:p w:rsidR="00712D1F" w:rsidRPr="00D73DEB" w:rsidRDefault="00712D1F" w:rsidP="00712D1F">
      <w:pPr>
        <w:spacing w:after="0" w:line="360" w:lineRule="auto"/>
        <w:ind w:left="993"/>
        <w:rPr>
          <w:rFonts w:ascii="Times New Roman" w:eastAsia="Times New Roman" w:hAnsi="Times New Roman" w:cs="Times New Roman"/>
          <w:sz w:val="24"/>
          <w:szCs w:val="24"/>
          <w:lang w:eastAsia="ru-RU"/>
        </w:rPr>
      </w:pPr>
      <w:r w:rsidRPr="00D73DEB">
        <w:rPr>
          <w:rFonts w:ascii="Symbol" w:eastAsia="Times New Roman" w:hAnsi="Symbol" w:cs="Times New Roman"/>
          <w:sz w:val="24"/>
          <w:szCs w:val="24"/>
          <w:lang w:eastAsia="ru-RU"/>
        </w:rPr>
        <w:t></w:t>
      </w:r>
      <w:r w:rsidRPr="00D73DEB">
        <w:rPr>
          <w:rFonts w:ascii="Times New Roman" w:eastAsia="Times New Roman" w:hAnsi="Times New Roman" w:cs="Times New Roman"/>
          <w:sz w:val="24"/>
          <w:szCs w:val="24"/>
          <w:lang w:eastAsia="ru-RU"/>
        </w:rPr>
        <w:t xml:space="preserve">     выделить последствия для государства, общества, личности (как для участников «сделки», так и для других людей: «ближний круг» – родственники, друзья, коллеги и др., «дальний круг» </w:t>
      </w:r>
      <w:r w:rsidRPr="00D73DEB">
        <w:rPr>
          <w:rFonts w:ascii="Segoe UI" w:eastAsia="Times New Roman" w:hAnsi="Segoe UI" w:cs="Segoe UI"/>
          <w:sz w:val="24"/>
          <w:szCs w:val="24"/>
          <w:lang w:eastAsia="ru-RU"/>
        </w:rPr>
        <w:t>–</w:t>
      </w:r>
      <w:r w:rsidRPr="00D73DEB">
        <w:rPr>
          <w:rFonts w:ascii="Times New Roman" w:eastAsia="Times New Roman" w:hAnsi="Times New Roman" w:cs="Times New Roman"/>
          <w:sz w:val="24"/>
          <w:szCs w:val="24"/>
          <w:lang w:eastAsia="ru-RU"/>
        </w:rPr>
        <w:t xml:space="preserve"> другие жители города, граждане страны; обсудить предложенные меры по профилактике коррупции.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Работа может быть организована в парах или малых группах. При итоговом обсуждении представители групп (команд) излагают ситуацию и анализируют ее. Члены других групп (команд) задают вопросы, делают уточнения. Задание № 5 предполагает коллективную дискуссию.</w:t>
      </w:r>
    </w:p>
    <w:p w:rsidR="00712D1F" w:rsidRPr="00D73DEB" w:rsidRDefault="00712D1F" w:rsidP="00712D1F">
      <w:pPr>
        <w:spacing w:before="100" w:beforeAutospacing="1" w:after="0" w:line="360" w:lineRule="auto"/>
        <w:ind w:firstLine="708"/>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1. Основные признаки коррупционного действия</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1.     Обоюдное согласие участников действия.</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2.     Наличие взаимных обязательств.</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3.     Получение определенных выгод и преимуществ обеими сторонами.</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4.     Принимаемое решение нарушает закон или противоречит моральным нормам.</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5.     Сознательное подчинение общих интересов личной выгоде. </w:t>
      </w:r>
    </w:p>
    <w:p w:rsidR="00712D1F" w:rsidRPr="00D73DEB" w:rsidRDefault="00712D1F" w:rsidP="00712D1F">
      <w:pPr>
        <w:spacing w:after="0" w:line="360" w:lineRule="auto"/>
        <w:ind w:left="1068"/>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6.     Обе стороны стремятся скрыть свои действия.</w:t>
      </w:r>
      <w:r w:rsidRPr="00D73DEB">
        <w:rPr>
          <w:rFonts w:ascii="Times New Roman" w:eastAsia="Times New Roman" w:hAnsi="Times New Roman" w:cs="Times New Roman"/>
          <w:b/>
          <w:bCs/>
          <w:i/>
          <w:iCs/>
          <w:sz w:val="24"/>
          <w:szCs w:val="24"/>
          <w:lang w:eastAsia="ru-RU"/>
        </w:rPr>
        <w:t> </w:t>
      </w:r>
    </w:p>
    <w:p w:rsidR="00712D1F" w:rsidRPr="00D73DEB" w:rsidRDefault="00712D1F" w:rsidP="00712D1F">
      <w:pPr>
        <w:spacing w:before="100" w:beforeAutospacing="1" w:after="0" w:line="360" w:lineRule="auto"/>
        <w:ind w:firstLine="708"/>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2. Из Федерального закона</w:t>
      </w:r>
      <w:r w:rsidRPr="00D73DEB">
        <w:rPr>
          <w:rFonts w:ascii="Times New Roman" w:eastAsia="Times New Roman" w:hAnsi="Times New Roman" w:cs="Times New Roman"/>
          <w:sz w:val="24"/>
          <w:szCs w:val="24"/>
          <w:lang w:eastAsia="ru-RU"/>
        </w:rPr>
        <w:t xml:space="preserve"> </w:t>
      </w:r>
      <w:r w:rsidRPr="00D73DEB">
        <w:rPr>
          <w:rFonts w:ascii="Times New Roman" w:eastAsia="Times New Roman" w:hAnsi="Times New Roman" w:cs="Times New Roman"/>
          <w:b/>
          <w:bCs/>
          <w:sz w:val="24"/>
          <w:szCs w:val="24"/>
          <w:lang w:eastAsia="ru-RU"/>
        </w:rPr>
        <w:t xml:space="preserve">от 25 декабря 2008 г. </w:t>
      </w:r>
    </w:p>
    <w:p w:rsidR="00712D1F" w:rsidRPr="00D73DEB" w:rsidRDefault="00712D1F" w:rsidP="00712D1F">
      <w:pPr>
        <w:spacing w:before="100" w:beforeAutospacing="1" w:after="0" w:line="36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«О противодействии коррупции»</w:t>
      </w:r>
    </w:p>
    <w:p w:rsidR="00712D1F" w:rsidRPr="00D73DEB" w:rsidRDefault="00712D1F" w:rsidP="00712D1F">
      <w:pPr>
        <w:spacing w:before="100" w:beforeAutospacing="1" w:after="0" w:line="36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(Принят Государственной Думой 19 декабря 2008 года.</w:t>
      </w:r>
      <w:r w:rsidRPr="00D73DEB">
        <w:rPr>
          <w:rFonts w:ascii="Times New Roman" w:eastAsia="Times New Roman" w:hAnsi="Times New Roman" w:cs="Times New Roman"/>
          <w:i/>
          <w:iCs/>
          <w:sz w:val="24"/>
          <w:szCs w:val="24"/>
          <w:lang w:eastAsia="ru-RU"/>
        </w:rPr>
        <w:br/>
        <w:t>Одобрен Советом Федерации 22 декабря 2008 года)</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«1) коррупция:</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w:t>
      </w:r>
      <w:r w:rsidRPr="00D73DEB">
        <w:rPr>
          <w:rFonts w:ascii="Times New Roman" w:eastAsia="Times New Roman" w:hAnsi="Times New Roman" w:cs="Times New Roman"/>
          <w:sz w:val="24"/>
          <w:szCs w:val="24"/>
          <w:lang w:eastAsia="ru-RU"/>
        </w:rPr>
        <w:lastRenderedPageBreak/>
        <w:t>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712D1F" w:rsidRPr="00D73DEB" w:rsidRDefault="00712D1F" w:rsidP="00712D1F">
      <w:pPr>
        <w:spacing w:before="100" w:beforeAutospacing="1" w:after="0" w:line="360" w:lineRule="auto"/>
        <w:ind w:firstLine="284"/>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б) совершение деяний, указанных в подпункте «а» настоящего пункта, от имени или в интересах юридического лица».</w:t>
      </w:r>
    </w:p>
    <w:p w:rsidR="00712D1F" w:rsidRPr="00D73DEB" w:rsidRDefault="00712D1F" w:rsidP="00712D1F">
      <w:pPr>
        <w:spacing w:after="0" w:line="360" w:lineRule="auto"/>
        <w:ind w:right="6" w:firstLine="284"/>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3. Из Уголовного кодекса РФ (в редакции от 13.02.2009 г.)</w:t>
      </w:r>
    </w:p>
    <w:p w:rsidR="00712D1F" w:rsidRPr="00D73DEB" w:rsidRDefault="00712D1F" w:rsidP="00712D1F">
      <w:pPr>
        <w:spacing w:before="100" w:beforeAutospacing="1" w:after="0" w:line="360" w:lineRule="auto"/>
        <w:ind w:firstLine="480"/>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Статья 290. Получение взятки.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Получение должностным лицом лично или через посредника взятки в виде денег, ценных бумаг, иного имущества или выгод имущественного характера за действия (бездействие) в пользу взяткодателя или представляемых им лиц, если такие действия (бездействие) входят в служебные полномочия должностного лица либо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2. Получение должностным лицом взятки за незаконные действия (бездействие)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наказывается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3. Деяния, предусмотренные частями первой или второй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наказываются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lastRenderedPageBreak/>
        <w:t>4. Деяния, предусмотренные частями первой, второй или третьей настоящей статьи, если они совершены:</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а) группой лиц по предварительному сговору или организованной группой;</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б) утратил силу.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в) с вымогательством взятки;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г) в крупном размере,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наказываются лишением свободы на срок от семи до двенадцати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Примечание. Крупным размером взятки признаются сумма денег, стоимость ценных бумаг, иного имущества или выгод имущественного характера, превышающие сто пятьдесят тысяч рублей. </w:t>
      </w:r>
    </w:p>
    <w:p w:rsidR="00712D1F" w:rsidRPr="00D73DEB" w:rsidRDefault="00712D1F" w:rsidP="00712D1F">
      <w:pPr>
        <w:spacing w:before="100" w:beforeAutospacing="1" w:after="0" w:line="36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Статья 291. Дача взятки.</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1. Дача взятки должностному лицу лично или через посредника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от одного года до двух лет, либо арестом на срок от трех до шести месяцев, либо лишением свободы на срок до трех лет.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2. Дача взятки должностному лицу за совершение им заведомо незаконных действий (бездействие) </w:t>
      </w:r>
      <w:r w:rsidRPr="00D73DEB">
        <w:rPr>
          <w:rFonts w:ascii="Segoe UI" w:eastAsia="Times New Roman" w:hAnsi="Segoe UI" w:cs="Segoe UI"/>
          <w:sz w:val="24"/>
          <w:szCs w:val="24"/>
          <w:lang w:eastAsia="ru-RU"/>
        </w:rPr>
        <w:t>–</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lastRenderedPageBreak/>
        <w:t>Примечание.</w:t>
      </w:r>
      <w:r w:rsidRPr="00D73DEB">
        <w:rPr>
          <w:rFonts w:ascii="Times New Roman" w:eastAsia="Times New Roman" w:hAnsi="Times New Roman" w:cs="Times New Roman"/>
          <w:sz w:val="24"/>
          <w:szCs w:val="24"/>
          <w:lang w:eastAsia="ru-RU"/>
        </w:rPr>
        <w:t xml:space="preserve"> Лицо, давшее взятку, освобождается от уголовной ответственности, если имело место вымогательство взятки со стороны должностного лица или если лицо добровольно сообщило органу, имеющему право возбудить уголовное дело, о даче взятки.</w:t>
      </w:r>
    </w:p>
    <w:p w:rsidR="00712D1F" w:rsidRPr="00D73DEB" w:rsidRDefault="00712D1F" w:rsidP="00712D1F">
      <w:pPr>
        <w:spacing w:before="100" w:beforeAutospacing="1" w:after="0" w:line="360" w:lineRule="auto"/>
        <w:ind w:firstLine="708"/>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4. Итоговое обсуждение</w:t>
      </w:r>
    </w:p>
    <w:p w:rsidR="00712D1F" w:rsidRPr="00D73DEB" w:rsidRDefault="00712D1F" w:rsidP="00712D1F">
      <w:pPr>
        <w:spacing w:before="100" w:beforeAutospacing="1" w:after="0" w:line="36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В ходе</w:t>
      </w:r>
      <w:r w:rsidR="00D73DEB">
        <w:rPr>
          <w:rFonts w:ascii="Times New Roman" w:eastAsia="Times New Roman" w:hAnsi="Times New Roman" w:cs="Times New Roman"/>
          <w:sz w:val="24"/>
          <w:szCs w:val="24"/>
          <w:lang w:eastAsia="ru-RU"/>
        </w:rPr>
        <w:t xml:space="preserve"> опроса, проводимом ВЦИОМ в 2020 и 2021</w:t>
      </w:r>
      <w:r w:rsidRPr="00D73DEB">
        <w:rPr>
          <w:rFonts w:ascii="Times New Roman" w:eastAsia="Times New Roman" w:hAnsi="Times New Roman" w:cs="Times New Roman"/>
          <w:sz w:val="24"/>
          <w:szCs w:val="24"/>
          <w:lang w:eastAsia="ru-RU"/>
        </w:rPr>
        <w:t xml:space="preserve"> гг., наши сограждане на вопрос ответили следующим образом (%): </w:t>
      </w:r>
    </w:p>
    <w:tbl>
      <w:tblPr>
        <w:tblW w:w="9600" w:type="dxa"/>
        <w:tblCellMar>
          <w:left w:w="0" w:type="dxa"/>
          <w:right w:w="0" w:type="dxa"/>
        </w:tblCellMar>
        <w:tblLook w:val="04A0" w:firstRow="1" w:lastRow="0" w:firstColumn="1" w:lastColumn="0" w:noHBand="0" w:noVBand="1"/>
      </w:tblPr>
      <w:tblGrid>
        <w:gridCol w:w="5742"/>
        <w:gridCol w:w="1914"/>
        <w:gridCol w:w="1944"/>
      </w:tblGrid>
      <w:tr w:rsidR="00712D1F" w:rsidRPr="00D73DEB" w:rsidTr="00712D1F">
        <w:tc>
          <w:tcPr>
            <w:tcW w:w="9600" w:type="dxa"/>
            <w:gridSpan w:val="3"/>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Считаете ли вы, что материальное вознаграждение (подарки, деньги) врачам, преподавателям школ и вузов, работникам ЖЭКов и т. д. за работу, которую они должны делать бесплатно, является столь же опасным и вредным явлением для общества, как и коррупция органов государственной власти?</w:t>
            </w:r>
          </w:p>
        </w:tc>
      </w:tr>
      <w:tr w:rsidR="00712D1F" w:rsidRPr="00D73DEB" w:rsidTr="00712D1F">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w:t>
            </w:r>
          </w:p>
        </w:tc>
        <w:tc>
          <w:tcPr>
            <w:tcW w:w="1914" w:type="dxa"/>
            <w:tcBorders>
              <w:top w:val="nil"/>
              <w:right w:val="nil"/>
            </w:tcBorders>
            <w:tcMar>
              <w:top w:w="0" w:type="dxa"/>
              <w:left w:w="108" w:type="dxa"/>
              <w:bottom w:w="0" w:type="dxa"/>
              <w:right w:w="108" w:type="dxa"/>
            </w:tcMar>
            <w:hideMark/>
          </w:tcPr>
          <w:p w:rsidR="00712D1F" w:rsidRPr="00D73DEB" w:rsidRDefault="00D73DEB"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Апрель 2020</w:t>
            </w:r>
            <w:r w:rsidR="00712D1F" w:rsidRPr="00D73DEB">
              <w:rPr>
                <w:rFonts w:ascii="Times New Roman" w:eastAsia="Times New Roman" w:hAnsi="Times New Roman" w:cs="Times New Roman"/>
                <w:b/>
                <w:bCs/>
                <w:sz w:val="24"/>
                <w:szCs w:val="24"/>
                <w:lang w:eastAsia="ru-RU"/>
              </w:rPr>
              <w:t xml:space="preserve"> г.</w:t>
            </w:r>
          </w:p>
        </w:tc>
        <w:tc>
          <w:tcPr>
            <w:tcW w:w="1944" w:type="dxa"/>
            <w:tcBorders>
              <w:top w:val="nil"/>
            </w:tcBorders>
            <w:tcMar>
              <w:top w:w="0" w:type="dxa"/>
              <w:left w:w="108" w:type="dxa"/>
              <w:bottom w:w="0" w:type="dxa"/>
              <w:right w:w="108" w:type="dxa"/>
            </w:tcMar>
            <w:hideMark/>
          </w:tcPr>
          <w:p w:rsidR="00712D1F" w:rsidRPr="00D73DEB" w:rsidRDefault="00D73DEB"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Апрель 2021</w:t>
            </w:r>
            <w:r w:rsidR="00712D1F" w:rsidRPr="00D73DEB">
              <w:rPr>
                <w:rFonts w:ascii="Times New Roman" w:eastAsia="Times New Roman" w:hAnsi="Times New Roman" w:cs="Times New Roman"/>
                <w:b/>
                <w:bCs/>
                <w:sz w:val="24"/>
                <w:szCs w:val="24"/>
                <w:lang w:eastAsia="ru-RU"/>
              </w:rPr>
              <w:t xml:space="preserve"> г.</w:t>
            </w:r>
          </w:p>
        </w:tc>
      </w:tr>
      <w:tr w:rsidR="00712D1F" w:rsidRPr="00D73DEB" w:rsidTr="00712D1F">
        <w:trPr>
          <w:trHeight w:val="619"/>
        </w:trPr>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Да, это столь же опасно, потому что коррупция как раз и начинается с мелких взяток</w:t>
            </w:r>
          </w:p>
        </w:tc>
        <w:tc>
          <w:tcPr>
            <w:tcW w:w="1914"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61</w:t>
            </w:r>
          </w:p>
        </w:tc>
        <w:tc>
          <w:tcPr>
            <w:tcW w:w="1944" w:type="dxa"/>
            <w:tcBorders>
              <w:top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53</w:t>
            </w:r>
          </w:p>
        </w:tc>
      </w:tr>
      <w:tr w:rsidR="00712D1F" w:rsidRPr="00D73DEB" w:rsidTr="00712D1F">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Нет, это явление другого порядка, когда люди либо вынуждены прибегать к этому, либо делают это от чистого сердца</w:t>
            </w:r>
          </w:p>
        </w:tc>
        <w:tc>
          <w:tcPr>
            <w:tcW w:w="1914"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30</w:t>
            </w:r>
          </w:p>
        </w:tc>
        <w:tc>
          <w:tcPr>
            <w:tcW w:w="1944" w:type="dxa"/>
            <w:tcBorders>
              <w:top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38</w:t>
            </w:r>
          </w:p>
        </w:tc>
      </w:tr>
      <w:tr w:rsidR="00712D1F" w:rsidRPr="00D73DEB" w:rsidTr="00712D1F">
        <w:trPr>
          <w:trHeight w:val="189"/>
        </w:trPr>
        <w:tc>
          <w:tcPr>
            <w:tcW w:w="5742"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0"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Затрудняюсь ответить</w:t>
            </w:r>
          </w:p>
        </w:tc>
        <w:tc>
          <w:tcPr>
            <w:tcW w:w="1914" w:type="dxa"/>
            <w:tcBorders>
              <w:top w:val="nil"/>
              <w:right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9</w:t>
            </w:r>
          </w:p>
        </w:tc>
        <w:tc>
          <w:tcPr>
            <w:tcW w:w="1944" w:type="dxa"/>
            <w:tcBorders>
              <w:top w:val="nil"/>
            </w:tcBorders>
            <w:tcMar>
              <w:top w:w="0" w:type="dxa"/>
              <w:left w:w="108" w:type="dxa"/>
              <w:bottom w:w="0" w:type="dxa"/>
              <w:right w:w="108" w:type="dxa"/>
            </w:tcMar>
            <w:hideMark/>
          </w:tcPr>
          <w:p w:rsidR="00712D1F" w:rsidRPr="00D73DEB" w:rsidRDefault="00712D1F" w:rsidP="00712D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9</w:t>
            </w:r>
          </w:p>
        </w:tc>
      </w:tr>
    </w:tbl>
    <w:p w:rsidR="00712D1F" w:rsidRPr="00D73DEB" w:rsidRDefault="00712D1F" w:rsidP="001D4EE8">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w:t>
      </w:r>
    </w:p>
    <w:p w:rsidR="00712D1F" w:rsidRPr="00D73DEB" w:rsidRDefault="00712D1F" w:rsidP="001D4EE8">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73DEB">
        <w:rPr>
          <w:rFonts w:ascii="Times New Roman" w:eastAsia="Times New Roman" w:hAnsi="Times New Roman" w:cs="Times New Roman"/>
          <w:b/>
          <w:bCs/>
          <w:sz w:val="24"/>
          <w:szCs w:val="24"/>
          <w:lang w:eastAsia="ru-RU"/>
        </w:rPr>
        <w:t>№ 5. Вопросы для коллективной дискуссии</w:t>
      </w:r>
    </w:p>
    <w:p w:rsidR="00712D1F" w:rsidRPr="00D73DEB" w:rsidRDefault="00712D1F" w:rsidP="001D4EE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А как бы Вы ответили на данный вопрос? </w:t>
      </w:r>
    </w:p>
    <w:p w:rsidR="00712D1F" w:rsidRPr="00D73DEB" w:rsidRDefault="00712D1F" w:rsidP="001D4EE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 xml:space="preserve">От чего, на ваш взгляд, зависит распространение коррупции? </w:t>
      </w:r>
    </w:p>
    <w:p w:rsidR="00712D1F" w:rsidRPr="00D73DEB" w:rsidRDefault="00712D1F" w:rsidP="001D4EE8">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sz w:val="24"/>
          <w:szCs w:val="24"/>
          <w:lang w:eastAsia="ru-RU"/>
        </w:rPr>
        <w:t>Кто оказывается в выигрыше, а кто – в убытке от коррупционных действий? Свое мнение обоснуйте.</w:t>
      </w:r>
    </w:p>
    <w:p w:rsidR="00712D1F" w:rsidRPr="00D73DEB" w:rsidRDefault="00712D1F" w:rsidP="001D4EE8">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Подведение итогов работы. Выводы.</w:t>
      </w:r>
      <w:r w:rsidRPr="00D73DEB">
        <w:rPr>
          <w:rFonts w:ascii="Times New Roman" w:eastAsia="Times New Roman" w:hAnsi="Times New Roman" w:cs="Times New Roman"/>
          <w:b/>
          <w:bCs/>
          <w:sz w:val="24"/>
          <w:szCs w:val="24"/>
          <w:lang w:eastAsia="ru-RU"/>
        </w:rPr>
        <w:t xml:space="preserve"> </w:t>
      </w:r>
      <w:r w:rsidRPr="00D73DEB">
        <w:rPr>
          <w:rFonts w:ascii="Times New Roman" w:eastAsia="Times New Roman" w:hAnsi="Times New Roman" w:cs="Times New Roman"/>
          <w:i/>
          <w:iCs/>
          <w:sz w:val="24"/>
          <w:szCs w:val="24"/>
          <w:lang w:eastAsia="ru-RU"/>
        </w:rPr>
        <w:t>Учитель комментирует работу отдельных учащихся, групп и класса в целом и оценивает наиболее отличившихся учеников.</w:t>
      </w:r>
    </w:p>
    <w:p w:rsidR="00712D1F" w:rsidRPr="00D73DEB" w:rsidRDefault="00712D1F" w:rsidP="001D4EE8">
      <w:pPr>
        <w:spacing w:before="100" w:beforeAutospacing="1" w:after="100" w:afterAutospacing="1" w:line="240" w:lineRule="auto"/>
        <w:rPr>
          <w:rFonts w:ascii="Times New Roman" w:eastAsia="Times New Roman" w:hAnsi="Times New Roman" w:cs="Times New Roman"/>
          <w:sz w:val="24"/>
          <w:szCs w:val="24"/>
          <w:lang w:eastAsia="ru-RU"/>
        </w:rPr>
      </w:pPr>
      <w:r w:rsidRPr="00D73DEB">
        <w:rPr>
          <w:rFonts w:ascii="Times New Roman" w:eastAsia="Times New Roman" w:hAnsi="Times New Roman" w:cs="Times New Roman"/>
          <w:i/>
          <w:iCs/>
          <w:sz w:val="24"/>
          <w:szCs w:val="24"/>
          <w:lang w:eastAsia="ru-RU"/>
        </w:rPr>
        <w:t> </w:t>
      </w:r>
    </w:p>
    <w:p w:rsidR="00AB3A98" w:rsidRPr="00D73DEB" w:rsidRDefault="00AB3A98">
      <w:pPr>
        <w:rPr>
          <w:sz w:val="24"/>
          <w:szCs w:val="24"/>
        </w:rPr>
      </w:pPr>
    </w:p>
    <w:sectPr w:rsidR="00AB3A98" w:rsidRPr="00D73DEB" w:rsidSect="001D4EE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25D" w:rsidRDefault="006C425D" w:rsidP="001D4EE8">
      <w:pPr>
        <w:spacing w:after="0" w:line="240" w:lineRule="auto"/>
      </w:pPr>
      <w:r>
        <w:separator/>
      </w:r>
    </w:p>
  </w:endnote>
  <w:endnote w:type="continuationSeparator" w:id="0">
    <w:p w:rsidR="006C425D" w:rsidRDefault="006C425D" w:rsidP="001D4E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25D" w:rsidRDefault="006C425D" w:rsidP="001D4EE8">
      <w:pPr>
        <w:spacing w:after="0" w:line="240" w:lineRule="auto"/>
      </w:pPr>
      <w:r>
        <w:separator/>
      </w:r>
    </w:p>
  </w:footnote>
  <w:footnote w:type="continuationSeparator" w:id="0">
    <w:p w:rsidR="006C425D" w:rsidRDefault="006C425D" w:rsidP="001D4EE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AA6"/>
    <w:rsid w:val="001D4EE8"/>
    <w:rsid w:val="0046000A"/>
    <w:rsid w:val="004C55A7"/>
    <w:rsid w:val="006C425D"/>
    <w:rsid w:val="00712D1F"/>
    <w:rsid w:val="00AA2AA6"/>
    <w:rsid w:val="00AB3A98"/>
    <w:rsid w:val="00BD1E91"/>
    <w:rsid w:val="00D73DEB"/>
    <w:rsid w:val="00F015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D13E5E-8B94-464E-9840-7AB840BD7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4EE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D4EE8"/>
  </w:style>
  <w:style w:type="paragraph" w:styleId="a5">
    <w:name w:val="footer"/>
    <w:basedOn w:val="a"/>
    <w:link w:val="a6"/>
    <w:uiPriority w:val="99"/>
    <w:unhideWhenUsed/>
    <w:rsid w:val="001D4EE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D4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15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260</TotalTime>
  <Pages>5</Pages>
  <Words>1156</Words>
  <Characters>6594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usr</dc:creator>
  <cp:keywords/>
  <dc:description/>
  <cp:lastModifiedBy>usr</cp:lastModifiedBy>
  <cp:revision>5</cp:revision>
  <dcterms:created xsi:type="dcterms:W3CDTF">2023-12-13T11:35:00Z</dcterms:created>
  <dcterms:modified xsi:type="dcterms:W3CDTF">2025-03-18T12:25:00Z</dcterms:modified>
</cp:coreProperties>
</file>