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92" w:rsidRDefault="007A1892" w:rsidP="00426094">
      <w:pPr>
        <w:pStyle w:val="a3"/>
        <w:rPr>
          <w:rFonts w:ascii="Times New Roman" w:hAnsi="Times New Roman" w:cs="Times New Roman"/>
          <w:sz w:val="28"/>
          <w:szCs w:val="28"/>
        </w:rPr>
      </w:pPr>
    </w:p>
    <w:p w:rsidR="007B42A8" w:rsidRPr="007A1892" w:rsidRDefault="007B42A8" w:rsidP="00426094">
      <w:pPr>
        <w:pStyle w:val="a3"/>
        <w:rPr>
          <w:rFonts w:ascii="Times New Roman" w:hAnsi="Times New Roman" w:cs="Times New Roman"/>
          <w:sz w:val="28"/>
          <w:szCs w:val="28"/>
        </w:rPr>
      </w:pPr>
      <w:r w:rsidRPr="007A1892">
        <w:rPr>
          <w:rFonts w:ascii="Times New Roman" w:hAnsi="Times New Roman" w:cs="Times New Roman"/>
          <w:sz w:val="28"/>
          <w:szCs w:val="28"/>
        </w:rPr>
        <w:t>Классный час</w:t>
      </w:r>
    </w:p>
    <w:p w:rsidR="007A1892" w:rsidRDefault="00380836" w:rsidP="00BF446D">
      <w:pPr>
        <w:pStyle w:val="a3"/>
        <w:rPr>
          <w:rFonts w:ascii="Times New Roman" w:hAnsi="Times New Roman" w:cs="Times New Roman"/>
          <w:sz w:val="28"/>
          <w:szCs w:val="28"/>
        </w:rPr>
      </w:pPr>
      <w:proofErr w:type="gramStart"/>
      <w:r w:rsidRPr="007A1892">
        <w:rPr>
          <w:rFonts w:ascii="Times New Roman" w:hAnsi="Times New Roman" w:cs="Times New Roman"/>
          <w:sz w:val="28"/>
          <w:szCs w:val="28"/>
        </w:rPr>
        <w:t>10</w:t>
      </w:r>
      <w:proofErr w:type="gramEnd"/>
      <w:r w:rsidRPr="007A1892">
        <w:rPr>
          <w:rFonts w:ascii="Times New Roman" w:hAnsi="Times New Roman" w:cs="Times New Roman"/>
          <w:sz w:val="28"/>
          <w:szCs w:val="28"/>
        </w:rPr>
        <w:t xml:space="preserve"> </w:t>
      </w:r>
      <w:r w:rsidR="007A1892">
        <w:rPr>
          <w:rFonts w:ascii="Times New Roman" w:hAnsi="Times New Roman" w:cs="Times New Roman"/>
          <w:sz w:val="28"/>
          <w:szCs w:val="28"/>
        </w:rPr>
        <w:t xml:space="preserve">а, б </w:t>
      </w:r>
      <w:r w:rsidRPr="007A1892">
        <w:rPr>
          <w:rFonts w:ascii="Times New Roman" w:hAnsi="Times New Roman" w:cs="Times New Roman"/>
          <w:sz w:val="28"/>
          <w:szCs w:val="28"/>
        </w:rPr>
        <w:t>класс:</w:t>
      </w:r>
      <w:r w:rsidR="007B42A8" w:rsidRPr="007A1892">
        <w:rPr>
          <w:rFonts w:ascii="Times New Roman" w:hAnsi="Times New Roman" w:cs="Times New Roman"/>
          <w:sz w:val="28"/>
          <w:szCs w:val="28"/>
        </w:rPr>
        <w:t xml:space="preserve"> </w:t>
      </w:r>
      <w:bookmarkStart w:id="0" w:name="id_e29c755971fc"/>
      <w:bookmarkEnd w:id="0"/>
      <w:r w:rsidR="007A1892">
        <w:rPr>
          <w:rFonts w:ascii="Times New Roman" w:hAnsi="Times New Roman" w:cs="Times New Roman"/>
          <w:sz w:val="28"/>
          <w:szCs w:val="28"/>
        </w:rPr>
        <w:t xml:space="preserve">03.03.2023 классные руководители Семенова С.Г. и </w:t>
      </w:r>
    </w:p>
    <w:p w:rsidR="007B42A8" w:rsidRPr="007A1892" w:rsidRDefault="007A1892" w:rsidP="00BF446D">
      <w:pPr>
        <w:pStyle w:val="a3"/>
        <w:rPr>
          <w:rFonts w:ascii="Times New Roman" w:hAnsi="Times New Roman" w:cs="Times New Roman"/>
          <w:sz w:val="28"/>
          <w:szCs w:val="28"/>
        </w:rPr>
      </w:pPr>
      <w:r>
        <w:rPr>
          <w:rFonts w:ascii="Times New Roman" w:hAnsi="Times New Roman" w:cs="Times New Roman"/>
          <w:sz w:val="28"/>
          <w:szCs w:val="28"/>
        </w:rPr>
        <w:t>Максимова Г.Л.</w:t>
      </w:r>
    </w:p>
    <w:p w:rsidR="007B42A8" w:rsidRPr="007A1892" w:rsidRDefault="007B42A8" w:rsidP="00426094">
      <w:pPr>
        <w:pStyle w:val="a3"/>
        <w:rPr>
          <w:rFonts w:ascii="Times New Roman" w:hAnsi="Times New Roman" w:cs="Times New Roman"/>
          <w:sz w:val="28"/>
          <w:szCs w:val="28"/>
        </w:rPr>
      </w:pPr>
      <w:r w:rsidRPr="007A1892">
        <w:rPr>
          <w:rStyle w:val="c02"/>
          <w:rFonts w:ascii="Times New Roman" w:hAnsi="Times New Roman" w:cs="Times New Roman"/>
        </w:rPr>
        <w:t xml:space="preserve">Сценарий классного </w:t>
      </w:r>
      <w:proofErr w:type="gramStart"/>
      <w:r w:rsidRPr="007A1892">
        <w:rPr>
          <w:rStyle w:val="c02"/>
          <w:rFonts w:ascii="Times New Roman" w:hAnsi="Times New Roman" w:cs="Times New Roman"/>
        </w:rPr>
        <w:t>часа  «</w:t>
      </w:r>
      <w:proofErr w:type="gramEnd"/>
      <w:r w:rsidRPr="007A1892">
        <w:rPr>
          <w:rStyle w:val="c02"/>
          <w:rFonts w:ascii="Times New Roman" w:hAnsi="Times New Roman" w:cs="Times New Roman"/>
        </w:rPr>
        <w:t>Коррупция: выигрыш или убыток</w:t>
      </w:r>
      <w:bookmarkStart w:id="1" w:name="_GoBack"/>
      <w:bookmarkEnd w:id="1"/>
      <w:r w:rsidRPr="007A1892">
        <w:rPr>
          <w:rStyle w:val="c02"/>
          <w:rFonts w:ascii="Times New Roman" w:hAnsi="Times New Roman" w:cs="Times New Roman"/>
        </w:rPr>
        <w:t>?..»</w:t>
      </w:r>
    </w:p>
    <w:p w:rsidR="007B42A8" w:rsidRPr="007A1892" w:rsidRDefault="007B42A8" w:rsidP="00426094">
      <w:pPr>
        <w:pStyle w:val="a3"/>
        <w:rPr>
          <w:rFonts w:ascii="Times New Roman" w:hAnsi="Times New Roman" w:cs="Times New Roman"/>
          <w:sz w:val="28"/>
          <w:szCs w:val="28"/>
        </w:rPr>
      </w:pPr>
      <w:r w:rsidRPr="007A1892">
        <w:rPr>
          <w:rStyle w:val="c02"/>
          <w:rFonts w:ascii="Times New Roman" w:hAnsi="Times New Roman" w:cs="Times New Roman"/>
        </w:rPr>
        <w:t>Цель и задачи:</w:t>
      </w:r>
    </w:p>
    <w:p w:rsidR="007B42A8" w:rsidRPr="00BF446D" w:rsidRDefault="007B42A8" w:rsidP="00426094">
      <w:pPr>
        <w:pStyle w:val="a3"/>
        <w:numPr>
          <w:ilvl w:val="0"/>
          <w:numId w:val="1"/>
        </w:numPr>
        <w:rPr>
          <w:rStyle w:val="c42"/>
          <w:rFonts w:ascii="Times New Roman" w:hAnsi="Times New Roman" w:cs="Times New Roman"/>
        </w:rPr>
      </w:pPr>
      <w:r w:rsidRPr="00BF446D">
        <w:rPr>
          <w:rStyle w:val="c42"/>
          <w:rFonts w:ascii="Times New Roman" w:hAnsi="Times New Roman" w:cs="Times New Roman"/>
        </w:rPr>
        <w:t>Способствовать созданию антикоррупционной атмосферы в обществе, предупреждению коррупционного поведения граждан, формировать антикоррупционную устойчивость личности.</w:t>
      </w:r>
    </w:p>
    <w:p w:rsidR="007B42A8" w:rsidRPr="00BF446D" w:rsidRDefault="007B42A8" w:rsidP="00426094">
      <w:pPr>
        <w:pStyle w:val="a3"/>
        <w:numPr>
          <w:ilvl w:val="0"/>
          <w:numId w:val="1"/>
        </w:numPr>
        <w:rPr>
          <w:rFonts w:ascii="Times New Roman" w:hAnsi="Times New Roman" w:cs="Times New Roman"/>
          <w:sz w:val="28"/>
          <w:szCs w:val="28"/>
        </w:rPr>
      </w:pPr>
      <w:r w:rsidRPr="00BF446D">
        <w:rPr>
          <w:rStyle w:val="c42"/>
          <w:rFonts w:ascii="Times New Roman" w:hAnsi="Times New Roman" w:cs="Times New Roman"/>
        </w:rPr>
        <w:t xml:space="preserve">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w:t>
      </w:r>
      <w:proofErr w:type="gramStart"/>
      <w:r w:rsidRPr="00BF446D">
        <w:rPr>
          <w:rStyle w:val="c42"/>
          <w:rFonts w:ascii="Times New Roman" w:hAnsi="Times New Roman" w:cs="Times New Roman"/>
        </w:rPr>
        <w:t>эффективные  пути</w:t>
      </w:r>
      <w:proofErr w:type="gramEnd"/>
      <w:r w:rsidRPr="00BF446D">
        <w:rPr>
          <w:rStyle w:val="c42"/>
          <w:rFonts w:ascii="Times New Roman" w:hAnsi="Times New Roman" w:cs="Times New Roman"/>
        </w:rPr>
        <w:t xml:space="preserve">  противодействия  различным формам проявления коррупции в повседневной жизни.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Участники: педагог </w:t>
      </w:r>
      <w:proofErr w:type="gramStart"/>
      <w:r w:rsidRPr="00BF446D">
        <w:rPr>
          <w:rStyle w:val="c42"/>
          <w:rFonts w:ascii="Times New Roman" w:hAnsi="Times New Roman" w:cs="Times New Roman"/>
        </w:rPr>
        <w:t>и  учащиеся</w:t>
      </w:r>
      <w:proofErr w:type="gramEnd"/>
      <w:r w:rsidRPr="00BF446D">
        <w:rPr>
          <w:rStyle w:val="c42"/>
          <w:rFonts w:ascii="Times New Roman" w:hAnsi="Times New Roman" w:cs="Times New Roman"/>
        </w:rPr>
        <w:t xml:space="preserve"> 10 класса</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rPr>
        <w:t xml:space="preserve">Реквизит: справочный раздаточный материал (карточки) </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rPr>
        <w:t xml:space="preserve">таблица для </w:t>
      </w:r>
      <w:proofErr w:type="gramStart"/>
      <w:r w:rsidRPr="00BF446D">
        <w:rPr>
          <w:rStyle w:val="c42"/>
          <w:rFonts w:ascii="Times New Roman" w:hAnsi="Times New Roman" w:cs="Times New Roman"/>
        </w:rPr>
        <w:t>заполнения  (</w:t>
      </w:r>
      <w:proofErr w:type="gramEnd"/>
      <w:r w:rsidRPr="00BF446D">
        <w:rPr>
          <w:rStyle w:val="c42"/>
          <w:rFonts w:ascii="Times New Roman" w:hAnsi="Times New Roman" w:cs="Times New Roman"/>
        </w:rPr>
        <w:t>№1)</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 задания для итогового обсуждения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Время проведения</w:t>
      </w:r>
      <w:r w:rsidRPr="00BF446D">
        <w:rPr>
          <w:rStyle w:val="c62"/>
          <w:rFonts w:ascii="Times New Roman" w:hAnsi="Times New Roman" w:cs="Times New Roman"/>
          <w:sz w:val="28"/>
          <w:szCs w:val="28"/>
        </w:rPr>
        <w:t>:</w:t>
      </w:r>
      <w:r w:rsidRPr="00BF446D">
        <w:rPr>
          <w:rStyle w:val="c42"/>
          <w:rFonts w:ascii="Times New Roman" w:hAnsi="Times New Roman" w:cs="Times New Roman"/>
        </w:rPr>
        <w:t> 45 минут   </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Ход занятия:</w:t>
      </w:r>
    </w:p>
    <w:p w:rsidR="007B42A8" w:rsidRPr="00BF446D" w:rsidRDefault="007B42A8" w:rsidP="00426094">
      <w:pPr>
        <w:pStyle w:val="a3"/>
        <w:numPr>
          <w:ilvl w:val="0"/>
          <w:numId w:val="2"/>
        </w:numPr>
        <w:rPr>
          <w:rStyle w:val="c02"/>
          <w:rFonts w:ascii="Times New Roman" w:hAnsi="Times New Roman" w:cs="Times New Roman"/>
          <w:b w:val="0"/>
          <w:bCs w:val="0"/>
        </w:rPr>
      </w:pPr>
      <w:r w:rsidRPr="00BF446D">
        <w:rPr>
          <w:rStyle w:val="c02"/>
          <w:rFonts w:ascii="Times New Roman" w:hAnsi="Times New Roman" w:cs="Times New Roman"/>
        </w:rPr>
        <w:t>Организационный момент</w:t>
      </w:r>
    </w:p>
    <w:p w:rsidR="007B42A8" w:rsidRPr="00BF446D" w:rsidRDefault="007B42A8" w:rsidP="00426094">
      <w:pPr>
        <w:pStyle w:val="a3"/>
        <w:numPr>
          <w:ilvl w:val="0"/>
          <w:numId w:val="2"/>
        </w:numPr>
        <w:rPr>
          <w:rFonts w:ascii="Times New Roman" w:hAnsi="Times New Roman" w:cs="Times New Roman"/>
          <w:sz w:val="28"/>
          <w:szCs w:val="28"/>
        </w:rPr>
      </w:pPr>
      <w:r w:rsidRPr="00BF446D">
        <w:rPr>
          <w:rStyle w:val="c02"/>
          <w:rFonts w:ascii="Times New Roman" w:hAnsi="Times New Roman" w:cs="Times New Roman"/>
        </w:rPr>
        <w:t>Вступительное слово учителя.</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7B42A8" w:rsidRPr="00BF446D" w:rsidRDefault="007B42A8" w:rsidP="00426094">
      <w:pPr>
        <w:pStyle w:val="a3"/>
        <w:rPr>
          <w:rFonts w:ascii="Times New Roman" w:hAnsi="Times New Roman" w:cs="Times New Roman"/>
          <w:i/>
          <w:iCs/>
          <w:sz w:val="28"/>
          <w:szCs w:val="28"/>
        </w:rPr>
      </w:pPr>
      <w:r w:rsidRPr="00BF446D">
        <w:rPr>
          <w:rStyle w:val="c42"/>
          <w:rFonts w:ascii="Times New Roman" w:hAnsi="Times New Roman" w:cs="Times New Roman"/>
          <w:i/>
          <w:iCs/>
        </w:rPr>
        <w:t xml:space="preserve">Для этого необходимо: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*познакомиться со справочным материалом;</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Ответить на вопросы </w:t>
      </w:r>
      <w:proofErr w:type="gramStart"/>
      <w:r w:rsidRPr="00BF446D">
        <w:rPr>
          <w:rStyle w:val="c42"/>
          <w:rFonts w:ascii="Times New Roman" w:hAnsi="Times New Roman" w:cs="Times New Roman"/>
        </w:rPr>
        <w:t>учителя ,</w:t>
      </w:r>
      <w:proofErr w:type="gramEnd"/>
      <w:r w:rsidRPr="00BF446D">
        <w:rPr>
          <w:rStyle w:val="c42"/>
          <w:rFonts w:ascii="Times New Roman" w:hAnsi="Times New Roman" w:cs="Times New Roman"/>
        </w:rPr>
        <w:t xml:space="preserve">  кратко описав в 1–3 предложениях возможную ситуацию, связанную с проявлениями коррупции (1–2 примера);</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*определить наличие признаков коррупционного действия в той или иной ситуации;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*проанализировать мотивы, причины коррупционных действий непосредственных участников коррупционного действия;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*выразить собственное отношение к действиям участников ситуации;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 другие жители города, граждане страны; обсудить предложенные меры по профилактике коррупции.</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rPr>
        <w:lastRenderedPageBreak/>
        <w:t xml:space="preserve">   </w:t>
      </w:r>
      <w:proofErr w:type="gramStart"/>
      <w:r w:rsidRPr="00BF446D">
        <w:rPr>
          <w:rStyle w:val="c42"/>
          <w:rFonts w:ascii="Times New Roman" w:hAnsi="Times New Roman" w:cs="Times New Roman"/>
        </w:rPr>
        <w:t>Работа  организована</w:t>
      </w:r>
      <w:proofErr w:type="gramEnd"/>
      <w:r w:rsidRPr="00BF446D">
        <w:rPr>
          <w:rStyle w:val="c42"/>
          <w:rFonts w:ascii="Times New Roman" w:hAnsi="Times New Roman" w:cs="Times New Roman"/>
        </w:rPr>
        <w:t xml:space="preserve"> в  малых группах (2 группы).  При итоговом обсуждении представители </w:t>
      </w:r>
      <w:proofErr w:type="gramStart"/>
      <w:r w:rsidRPr="00BF446D">
        <w:rPr>
          <w:rStyle w:val="c42"/>
          <w:rFonts w:ascii="Times New Roman" w:hAnsi="Times New Roman" w:cs="Times New Roman"/>
        </w:rPr>
        <w:t>групп  (</w:t>
      </w:r>
      <w:proofErr w:type="gramEnd"/>
      <w:r w:rsidRPr="00BF446D">
        <w:rPr>
          <w:rStyle w:val="c42"/>
          <w:rFonts w:ascii="Times New Roman" w:hAnsi="Times New Roman" w:cs="Times New Roman"/>
        </w:rPr>
        <w:t xml:space="preserve">капитан группы)  излагают ситуацию и анализируют ее.  Члены других групп   задают вопросы, делают уточнения. </w:t>
      </w:r>
    </w:p>
    <w:p w:rsidR="007B42A8" w:rsidRPr="00BF446D" w:rsidRDefault="007B42A8" w:rsidP="00426094">
      <w:pPr>
        <w:pStyle w:val="a3"/>
        <w:rPr>
          <w:rFonts w:ascii="Times New Roman" w:hAnsi="Times New Roman" w:cs="Times New Roman"/>
          <w:i/>
          <w:iCs/>
          <w:sz w:val="28"/>
          <w:szCs w:val="28"/>
        </w:rPr>
      </w:pPr>
      <w:r w:rsidRPr="00BF446D">
        <w:rPr>
          <w:rStyle w:val="c42"/>
          <w:rFonts w:ascii="Times New Roman" w:hAnsi="Times New Roman" w:cs="Times New Roman"/>
          <w:i/>
          <w:iCs/>
        </w:rPr>
        <w:t>Задание № 5 -  коллективная дискуссия.</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 1. Основные признаки коррупционного действия</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Обоюдное согласие участников действия.</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Наличие взаимных обязательств.</w:t>
      </w:r>
    </w:p>
    <w:p w:rsidR="007B42A8" w:rsidRPr="00BF446D" w:rsidRDefault="007B42A8" w:rsidP="00426094">
      <w:pPr>
        <w:pStyle w:val="a3"/>
        <w:rPr>
          <w:rFonts w:ascii="Times New Roman" w:hAnsi="Times New Roman" w:cs="Times New Roman"/>
          <w:sz w:val="28"/>
          <w:szCs w:val="28"/>
        </w:rPr>
      </w:pPr>
      <w:proofErr w:type="gramStart"/>
      <w:r w:rsidRPr="00BF446D">
        <w:rPr>
          <w:rStyle w:val="c42"/>
          <w:rFonts w:ascii="Times New Roman" w:hAnsi="Times New Roman" w:cs="Times New Roman"/>
        </w:rPr>
        <w:t>Получение  определенных</w:t>
      </w:r>
      <w:proofErr w:type="gramEnd"/>
      <w:r w:rsidRPr="00BF446D">
        <w:rPr>
          <w:rStyle w:val="c42"/>
          <w:rFonts w:ascii="Times New Roman" w:hAnsi="Times New Roman" w:cs="Times New Roman"/>
        </w:rPr>
        <w:t xml:space="preserve"> выгод и преимуществ обеими сторонами.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Принимаемое решение нарушает закон или </w:t>
      </w:r>
      <w:proofErr w:type="gramStart"/>
      <w:r w:rsidRPr="00BF446D">
        <w:rPr>
          <w:rStyle w:val="c42"/>
          <w:rFonts w:ascii="Times New Roman" w:hAnsi="Times New Roman" w:cs="Times New Roman"/>
        </w:rPr>
        <w:t>противоречит  моральным</w:t>
      </w:r>
      <w:proofErr w:type="gramEnd"/>
      <w:r w:rsidRPr="00BF446D">
        <w:rPr>
          <w:rStyle w:val="c42"/>
          <w:rFonts w:ascii="Times New Roman" w:hAnsi="Times New Roman" w:cs="Times New Roman"/>
        </w:rPr>
        <w:t xml:space="preserve"> нормам.</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Сознательное подчинение общих интересов личной выгоде.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Обе стороны стремятся скрыть свои действия.</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 2. Из Федерального закона</w:t>
      </w:r>
      <w:r w:rsidRPr="00BF446D">
        <w:rPr>
          <w:rStyle w:val="c42"/>
          <w:rFonts w:ascii="Times New Roman" w:hAnsi="Times New Roman" w:cs="Times New Roman"/>
        </w:rPr>
        <w:t> </w:t>
      </w:r>
      <w:r w:rsidRPr="00BF446D">
        <w:rPr>
          <w:rStyle w:val="c02"/>
          <w:rFonts w:ascii="Times New Roman" w:hAnsi="Times New Roman" w:cs="Times New Roman"/>
        </w:rPr>
        <w:t xml:space="preserve">от 25 декабря 2008 г. </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«О противодействии коррупции»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(Принят Государственной Думой 19 декабря 2008 года.</w:t>
      </w:r>
      <w:r w:rsidRPr="00BF446D">
        <w:rPr>
          <w:rFonts w:ascii="Times New Roman" w:hAnsi="Times New Roman" w:cs="Times New Roman"/>
          <w:sz w:val="28"/>
          <w:szCs w:val="28"/>
        </w:rPr>
        <w:br/>
      </w:r>
      <w:r w:rsidRPr="00BF446D">
        <w:rPr>
          <w:rStyle w:val="c42"/>
          <w:rFonts w:ascii="Times New Roman" w:hAnsi="Times New Roman" w:cs="Times New Roman"/>
        </w:rPr>
        <w:t>Одобрен Советом Федерации 22 декабря 2008 года)</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1) Коррупция:</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б) совершение деяний, указанных в подпункте «а» настоящего пункта, от имени или в интересах юридического лица».</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 xml:space="preserve">№ 3. </w:t>
      </w:r>
      <w:proofErr w:type="gramStart"/>
      <w:r w:rsidRPr="00BF446D">
        <w:rPr>
          <w:rStyle w:val="c02"/>
          <w:rFonts w:ascii="Times New Roman" w:hAnsi="Times New Roman" w:cs="Times New Roman"/>
        </w:rPr>
        <w:t>Из  Уголовного</w:t>
      </w:r>
      <w:proofErr w:type="gramEnd"/>
      <w:r w:rsidRPr="00BF446D">
        <w:rPr>
          <w:rStyle w:val="c02"/>
          <w:rFonts w:ascii="Times New Roman" w:hAnsi="Times New Roman" w:cs="Times New Roman"/>
        </w:rPr>
        <w:t xml:space="preserve"> кодекса РФ (в редакции от 13.02.2009 г.)</w:t>
      </w:r>
    </w:p>
    <w:p w:rsidR="007B42A8" w:rsidRPr="00BF446D" w:rsidRDefault="007B42A8" w:rsidP="00426094">
      <w:pPr>
        <w:pStyle w:val="a3"/>
        <w:rPr>
          <w:rFonts w:ascii="Times New Roman" w:hAnsi="Times New Roman" w:cs="Times New Roman"/>
          <w:b/>
          <w:bCs/>
          <w:sz w:val="28"/>
          <w:szCs w:val="28"/>
        </w:rPr>
      </w:pPr>
      <w:r w:rsidRPr="00BF446D">
        <w:rPr>
          <w:rStyle w:val="c42"/>
          <w:rFonts w:ascii="Times New Roman" w:hAnsi="Times New Roman" w:cs="Times New Roman"/>
          <w:b/>
          <w:bCs/>
        </w:rPr>
        <w:t>Статья 290. Получение взятки.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lastRenderedPageBreak/>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4. Деяния, предусмотренные частями первой, второй или третьей настоящей статьи, если они совершены:</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а) группой лиц по предварительному сговору или организованной группой;</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б) утратил силу.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в) с вымогательством взятки;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BF446D">
        <w:rPr>
          <w:rStyle w:val="c42"/>
          <w:rFonts w:ascii="Times New Roman" w:hAnsi="Times New Roman" w:cs="Times New Roman"/>
        </w:rPr>
        <w:t>иного дохода</w:t>
      </w:r>
      <w:proofErr w:type="gramEnd"/>
      <w:r w:rsidRPr="00BF446D">
        <w:rPr>
          <w:rStyle w:val="c42"/>
          <w:rFonts w:ascii="Times New Roman" w:hAnsi="Times New Roman" w:cs="Times New Roman"/>
        </w:rPr>
        <w:t xml:space="preserve"> осужденного за период до пяти лет либо без такового.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7B42A8" w:rsidRPr="00BF446D" w:rsidRDefault="007B42A8" w:rsidP="00426094">
      <w:pPr>
        <w:pStyle w:val="a3"/>
        <w:rPr>
          <w:rFonts w:ascii="Times New Roman" w:hAnsi="Times New Roman" w:cs="Times New Roman"/>
          <w:b/>
          <w:bCs/>
          <w:sz w:val="28"/>
          <w:szCs w:val="28"/>
        </w:rPr>
      </w:pPr>
      <w:r w:rsidRPr="00BF446D">
        <w:rPr>
          <w:rStyle w:val="c42"/>
          <w:rFonts w:ascii="Times New Roman" w:hAnsi="Times New Roman" w:cs="Times New Roman"/>
          <w:b/>
          <w:bCs/>
        </w:rPr>
        <w:t>Статья 291. Дача взятки.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1. Дача взятки должностному лицу лично или через посредника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наказывается штрафом в размере до двухсот тысяч рублей или в размере заработной платы или </w:t>
      </w:r>
      <w:proofErr w:type="gramStart"/>
      <w:r w:rsidRPr="00BF446D">
        <w:rPr>
          <w:rStyle w:val="c42"/>
          <w:rFonts w:ascii="Times New Roman" w:hAnsi="Times New Roman" w:cs="Times New Roman"/>
        </w:rPr>
        <w:t>иного дохода</w:t>
      </w:r>
      <w:proofErr w:type="gramEnd"/>
      <w:r w:rsidRPr="00BF446D">
        <w:rPr>
          <w:rStyle w:val="c42"/>
          <w:rFonts w:ascii="Times New Roman" w:hAnsi="Times New Roman" w:cs="Times New Roman"/>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b/>
          <w:bCs/>
        </w:rPr>
        <w:t>№4.</w:t>
      </w:r>
      <w:r w:rsidRPr="00BF446D">
        <w:rPr>
          <w:rStyle w:val="c42"/>
          <w:rFonts w:ascii="Times New Roman" w:hAnsi="Times New Roman" w:cs="Times New Roman"/>
        </w:rPr>
        <w:t xml:space="preserve"> Учащиеся отвечают на вопросы учителя: </w:t>
      </w:r>
    </w:p>
    <w:p w:rsidR="007B42A8" w:rsidRPr="00BF446D" w:rsidRDefault="007B42A8" w:rsidP="00426094">
      <w:pPr>
        <w:pStyle w:val="a3"/>
        <w:rPr>
          <w:rStyle w:val="c02"/>
          <w:rFonts w:ascii="Times New Roman" w:hAnsi="Times New Roman" w:cs="Times New Roman"/>
          <w:i/>
          <w:iCs/>
        </w:rPr>
      </w:pPr>
      <w:r w:rsidRPr="00BF446D">
        <w:rPr>
          <w:rStyle w:val="c02"/>
          <w:rFonts w:ascii="Times New Roman" w:hAnsi="Times New Roman" w:cs="Times New Roman"/>
          <w:i/>
          <w:iCs/>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w:t>
      </w:r>
      <w:proofErr w:type="gramStart"/>
      <w:r w:rsidRPr="00BF446D">
        <w:rPr>
          <w:rStyle w:val="c02"/>
          <w:rFonts w:ascii="Times New Roman" w:hAnsi="Times New Roman" w:cs="Times New Roman"/>
        </w:rPr>
        <w:t>учащиеся  свой</w:t>
      </w:r>
      <w:proofErr w:type="gramEnd"/>
      <w:r w:rsidRPr="00BF446D">
        <w:rPr>
          <w:rStyle w:val="c02"/>
          <w:rFonts w:ascii="Times New Roman" w:hAnsi="Times New Roman" w:cs="Times New Roman"/>
        </w:rPr>
        <w:t xml:space="preserve"> ответ  обосновывают  примерами из жизни) </w:t>
      </w:r>
    </w:p>
    <w:p w:rsidR="007B42A8" w:rsidRPr="00BF446D" w:rsidRDefault="007B42A8" w:rsidP="00426094">
      <w:pPr>
        <w:pStyle w:val="a3"/>
        <w:rPr>
          <w:rStyle w:val="c02"/>
          <w:rFonts w:ascii="Times New Roman" w:hAnsi="Times New Roman" w:cs="Times New Roman"/>
        </w:rPr>
      </w:pPr>
    </w:p>
    <w:p w:rsidR="007B42A8" w:rsidRPr="00BF446D" w:rsidRDefault="007B42A8" w:rsidP="00426094">
      <w:pPr>
        <w:pStyle w:val="a3"/>
        <w:rPr>
          <w:rFonts w:ascii="Times New Roman" w:hAnsi="Times New Roman" w:cs="Times New Roman"/>
          <w:sz w:val="28"/>
          <w:szCs w:val="28"/>
        </w:rPr>
      </w:pPr>
      <w:r w:rsidRPr="00BF446D">
        <w:rPr>
          <w:rStyle w:val="c02"/>
          <w:rFonts w:ascii="Times New Roman" w:hAnsi="Times New Roman" w:cs="Times New Roman"/>
        </w:rPr>
        <w:t>№ 5. Вопросы для коллективной дискуссии</w:t>
      </w:r>
    </w:p>
    <w:p w:rsidR="007B42A8" w:rsidRPr="00BF446D" w:rsidRDefault="007B42A8" w:rsidP="00426094">
      <w:pPr>
        <w:pStyle w:val="a3"/>
        <w:rPr>
          <w:rFonts w:ascii="Times New Roman" w:hAnsi="Times New Roman" w:cs="Times New Roman"/>
          <w:sz w:val="28"/>
          <w:szCs w:val="28"/>
        </w:rPr>
      </w:pPr>
      <w:r w:rsidRPr="00BF446D">
        <w:rPr>
          <w:rStyle w:val="c42"/>
          <w:rFonts w:ascii="Times New Roman" w:hAnsi="Times New Roman" w:cs="Times New Roman"/>
        </w:rPr>
        <w:t xml:space="preserve">От чего, на ваш </w:t>
      </w:r>
      <w:proofErr w:type="gramStart"/>
      <w:r w:rsidRPr="00BF446D">
        <w:rPr>
          <w:rStyle w:val="c42"/>
          <w:rFonts w:ascii="Times New Roman" w:hAnsi="Times New Roman" w:cs="Times New Roman"/>
        </w:rPr>
        <w:t>взгляд,  зависит</w:t>
      </w:r>
      <w:proofErr w:type="gramEnd"/>
      <w:r w:rsidRPr="00BF446D">
        <w:rPr>
          <w:rStyle w:val="c42"/>
          <w:rFonts w:ascii="Times New Roman" w:hAnsi="Times New Roman" w:cs="Times New Roman"/>
        </w:rPr>
        <w:t xml:space="preserve"> распространение коррупции? </w:t>
      </w:r>
    </w:p>
    <w:p w:rsidR="007B42A8" w:rsidRPr="00BF446D" w:rsidRDefault="007B42A8" w:rsidP="00426094">
      <w:pPr>
        <w:pStyle w:val="a3"/>
        <w:rPr>
          <w:rStyle w:val="c42"/>
          <w:rFonts w:ascii="Times New Roman" w:hAnsi="Times New Roman" w:cs="Times New Roman"/>
        </w:rPr>
      </w:pPr>
      <w:r w:rsidRPr="00BF446D">
        <w:rPr>
          <w:rStyle w:val="c42"/>
          <w:rFonts w:ascii="Times New Roman" w:hAnsi="Times New Roman" w:cs="Times New Roman"/>
        </w:rPr>
        <w:lastRenderedPageBreak/>
        <w:t xml:space="preserve">Кто оказывается в выигрыше, а кто – в убытке от коррупционных действий? </w:t>
      </w:r>
    </w:p>
    <w:p w:rsidR="007B42A8" w:rsidRPr="00BF446D" w:rsidRDefault="007B42A8" w:rsidP="00426094">
      <w:pPr>
        <w:pStyle w:val="a3"/>
        <w:rPr>
          <w:rStyle w:val="c42"/>
          <w:rFonts w:ascii="Times New Roman" w:hAnsi="Times New Roman" w:cs="Times New Roman"/>
        </w:rPr>
      </w:pPr>
    </w:p>
    <w:p w:rsidR="007B42A8" w:rsidRPr="00BF446D" w:rsidRDefault="007B42A8" w:rsidP="00426094">
      <w:pPr>
        <w:pStyle w:val="a3"/>
        <w:rPr>
          <w:rStyle w:val="c42"/>
          <w:rFonts w:ascii="Times New Roman" w:hAnsi="Times New Roman" w:cs="Times New Roman"/>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rsidP="00426094">
      <w:pPr>
        <w:pStyle w:val="a3"/>
        <w:rPr>
          <w:rFonts w:ascii="Times New Roman" w:hAnsi="Times New Roman" w:cs="Times New Roman"/>
          <w:sz w:val="28"/>
          <w:szCs w:val="28"/>
        </w:rPr>
      </w:pPr>
    </w:p>
    <w:p w:rsidR="007B42A8" w:rsidRPr="00BF446D" w:rsidRDefault="007B42A8">
      <w:pPr>
        <w:rPr>
          <w:rFonts w:ascii="Times New Roman" w:hAnsi="Times New Roman" w:cs="Times New Roman"/>
          <w:sz w:val="28"/>
          <w:szCs w:val="28"/>
        </w:rPr>
      </w:pPr>
    </w:p>
    <w:sectPr w:rsidR="007B42A8" w:rsidRPr="00BF446D" w:rsidSect="00AA6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04AE4"/>
    <w:multiLevelType w:val="hybridMultilevel"/>
    <w:tmpl w:val="DCD6A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3E94DB1"/>
    <w:multiLevelType w:val="hybridMultilevel"/>
    <w:tmpl w:val="DF1A7460"/>
    <w:lvl w:ilvl="0" w:tplc="5F9AEBB4">
      <w:start w:val="1"/>
      <w:numFmt w:val="decimal"/>
      <w:lvlText w:val="%1."/>
      <w:lvlJc w:val="left"/>
      <w:pPr>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094"/>
    <w:rsid w:val="00380836"/>
    <w:rsid w:val="00426094"/>
    <w:rsid w:val="007A1892"/>
    <w:rsid w:val="007B42A8"/>
    <w:rsid w:val="009031D4"/>
    <w:rsid w:val="00AA6772"/>
    <w:rsid w:val="00AE31E8"/>
    <w:rsid w:val="00BF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53B303-6EE7-408F-B765-C9789782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7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26094"/>
    <w:rPr>
      <w:rFonts w:cs="Calibri"/>
      <w:sz w:val="22"/>
      <w:szCs w:val="22"/>
    </w:rPr>
  </w:style>
  <w:style w:type="paragraph" w:customStyle="1" w:styleId="c171">
    <w:name w:val="c171"/>
    <w:basedOn w:val="a"/>
    <w:uiPriority w:val="99"/>
    <w:rsid w:val="00426094"/>
    <w:pPr>
      <w:spacing w:after="0" w:line="240" w:lineRule="auto"/>
    </w:pPr>
    <w:rPr>
      <w:rFonts w:cs="Times New Roman"/>
      <w:sz w:val="24"/>
      <w:szCs w:val="24"/>
    </w:rPr>
  </w:style>
  <w:style w:type="character" w:customStyle="1" w:styleId="c02">
    <w:name w:val="c02"/>
    <w:uiPriority w:val="99"/>
    <w:rsid w:val="00426094"/>
    <w:rPr>
      <w:b/>
      <w:bCs/>
      <w:sz w:val="28"/>
      <w:szCs w:val="28"/>
    </w:rPr>
  </w:style>
  <w:style w:type="character" w:customStyle="1" w:styleId="c42">
    <w:name w:val="c42"/>
    <w:uiPriority w:val="99"/>
    <w:rsid w:val="00426094"/>
    <w:rPr>
      <w:sz w:val="28"/>
      <w:szCs w:val="28"/>
    </w:rPr>
  </w:style>
  <w:style w:type="character" w:customStyle="1" w:styleId="c62">
    <w:name w:val="c62"/>
    <w:uiPriority w:val="99"/>
    <w:rsid w:val="00426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548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1054</Words>
  <Characters>6014</Characters>
  <Application>Microsoft Office Word</Application>
  <DocSecurity>0</DocSecurity>
  <Lines>50</Lines>
  <Paragraphs>14</Paragraphs>
  <ScaleCrop>false</ScaleCrop>
  <Company>Reanimator Extreme Edition</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7</cp:revision>
  <dcterms:created xsi:type="dcterms:W3CDTF">2013-02-28T09:01:00Z</dcterms:created>
  <dcterms:modified xsi:type="dcterms:W3CDTF">2023-03-15T08:39:00Z</dcterms:modified>
</cp:coreProperties>
</file>