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69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</w:p>
    <w:p w:rsidR="00105169" w:rsidRDefault="005F5A56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noProof/>
          <w:sz w:val="44"/>
          <w:lang w:eastAsia="ru-RU"/>
        </w:rPr>
        <w:drawing>
          <wp:inline distT="0" distB="0" distL="0" distR="0">
            <wp:extent cx="3238500" cy="2428875"/>
            <wp:effectExtent l="133350" t="38100" r="57150" b="66675"/>
            <wp:docPr id="4" name="Рисунок 3" descr="ko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26B9D">
        <w:rPr>
          <w:rFonts w:ascii="Times New Roman" w:hAnsi="Times New Roman" w:cs="Times New Roman"/>
          <w:b/>
          <w:i/>
          <w:sz w:val="44"/>
        </w:rPr>
        <w:t xml:space="preserve"> </w:t>
      </w:r>
    </w:p>
    <w:p w:rsidR="00105169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</w:p>
    <w:p w:rsidR="009672D1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 w:rsidRPr="005F5A56">
        <w:rPr>
          <w:rFonts w:ascii="Times New Roman" w:hAnsi="Times New Roman" w:cs="Times New Roman"/>
          <w:b/>
          <w:i/>
          <w:sz w:val="48"/>
        </w:rPr>
        <w:t xml:space="preserve">Методическая разработка </w:t>
      </w:r>
      <w:r w:rsidR="009E3F6A">
        <w:rPr>
          <w:rFonts w:ascii="Times New Roman" w:hAnsi="Times New Roman" w:cs="Times New Roman"/>
          <w:b/>
          <w:i/>
          <w:sz w:val="48"/>
        </w:rPr>
        <w:t>открытого мероприятия</w:t>
      </w:r>
    </w:p>
    <w:p w:rsidR="009672D1" w:rsidRDefault="009672D1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на </w:t>
      </w:r>
      <w:r w:rsidR="00105169" w:rsidRPr="005F5A56">
        <w:rPr>
          <w:rFonts w:ascii="Times New Roman" w:hAnsi="Times New Roman" w:cs="Times New Roman"/>
          <w:b/>
          <w:i/>
          <w:sz w:val="48"/>
        </w:rPr>
        <w:t xml:space="preserve">тему: </w:t>
      </w:r>
    </w:p>
    <w:p w:rsidR="00445099" w:rsidRPr="005F5A56" w:rsidRDefault="00105169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8"/>
        </w:rPr>
      </w:pPr>
      <w:r w:rsidRPr="005F5A56">
        <w:rPr>
          <w:rFonts w:ascii="Times New Roman" w:hAnsi="Times New Roman" w:cs="Times New Roman"/>
          <w:b/>
          <w:i/>
          <w:sz w:val="48"/>
        </w:rPr>
        <w:t xml:space="preserve">«Сегодня </w:t>
      </w:r>
      <w:r w:rsidR="00A644CC">
        <w:rPr>
          <w:rFonts w:ascii="Times New Roman" w:hAnsi="Times New Roman" w:cs="Times New Roman"/>
          <w:b/>
          <w:i/>
          <w:sz w:val="48"/>
        </w:rPr>
        <w:t>ученик</w:t>
      </w:r>
      <w:r w:rsidRPr="005F5A56">
        <w:rPr>
          <w:rFonts w:ascii="Times New Roman" w:hAnsi="Times New Roman" w:cs="Times New Roman"/>
          <w:b/>
          <w:i/>
          <w:sz w:val="48"/>
        </w:rPr>
        <w:t>, завтра-избиратель»</w:t>
      </w:r>
    </w:p>
    <w:p w:rsidR="005F5A56" w:rsidRDefault="00647E66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для учащихся 10</w:t>
      </w:r>
      <w:r w:rsidR="00E74D2F">
        <w:rPr>
          <w:rFonts w:ascii="Times New Roman" w:hAnsi="Times New Roman" w:cs="Times New Roman"/>
          <w:b/>
          <w:i/>
          <w:sz w:val="44"/>
        </w:rPr>
        <w:t>-х классов</w:t>
      </w:r>
    </w:p>
    <w:p w:rsidR="005F5A56" w:rsidRDefault="00E74D2F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 xml:space="preserve">Провела учитель истории </w:t>
      </w:r>
      <w:r w:rsidR="004969DD">
        <w:rPr>
          <w:rFonts w:ascii="Times New Roman" w:hAnsi="Times New Roman" w:cs="Times New Roman"/>
          <w:b/>
          <w:i/>
          <w:sz w:val="44"/>
        </w:rPr>
        <w:t>Старостина Ю.А.</w:t>
      </w:r>
    </w:p>
    <w:p w:rsidR="00E74D2F" w:rsidRDefault="004969DD" w:rsidP="005F5A56">
      <w:pPr>
        <w:ind w:left="142" w:right="425"/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19.10.2024</w:t>
      </w:r>
    </w:p>
    <w:p w:rsidR="005F5A56" w:rsidRDefault="005F5A56" w:rsidP="005F5A56">
      <w:pPr>
        <w:ind w:right="425"/>
        <w:rPr>
          <w:rFonts w:ascii="Times New Roman" w:hAnsi="Times New Roman" w:cs="Times New Roman"/>
          <w:b/>
          <w:i/>
          <w:sz w:val="44"/>
        </w:rPr>
      </w:pPr>
    </w:p>
    <w:p w:rsidR="009672D1" w:rsidRDefault="009672D1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0"/>
        </w:rPr>
      </w:pPr>
    </w:p>
    <w:p w:rsidR="005F5A56" w:rsidRPr="005F5A56" w:rsidRDefault="005F5A56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0"/>
        </w:rPr>
      </w:pPr>
      <w:r w:rsidRPr="005F5A56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5F5A56" w:rsidRDefault="005F5A56" w:rsidP="004779D6">
      <w:pPr>
        <w:spacing w:after="0"/>
        <w:ind w:left="142" w:right="425"/>
        <w:jc w:val="right"/>
        <w:rPr>
          <w:rFonts w:ascii="Times New Roman" w:hAnsi="Times New Roman" w:cs="Times New Roman"/>
          <w:b/>
          <w:i/>
          <w:sz w:val="44"/>
        </w:rPr>
      </w:pPr>
    </w:p>
    <w:p w:rsidR="004779D6" w:rsidRDefault="004779D6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Default="00A644CC" w:rsidP="004779D6">
      <w:pPr>
        <w:spacing w:before="120" w:after="120"/>
        <w:ind w:left="142" w:right="425" w:firstLine="566"/>
        <w:jc w:val="both"/>
        <w:rPr>
          <w:rFonts w:ascii="Times New Roman" w:hAnsi="Times New Roman" w:cs="Times New Roman"/>
          <w:b/>
          <w:i/>
          <w:sz w:val="44"/>
        </w:rPr>
      </w:pPr>
    </w:p>
    <w:p w:rsidR="00A644CC" w:rsidRPr="004969DD" w:rsidRDefault="00A644CC" w:rsidP="004779D6">
      <w:pPr>
        <w:spacing w:before="120" w:after="120"/>
        <w:ind w:left="142" w:right="425" w:firstLine="566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A644CC" w:rsidRPr="004969DD" w:rsidRDefault="00A644CC" w:rsidP="004779D6">
      <w:pPr>
        <w:spacing w:before="120" w:after="120"/>
        <w:ind w:left="142" w:right="425" w:firstLine="566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A644CC" w:rsidRPr="004969DD" w:rsidRDefault="00A644CC" w:rsidP="004779D6">
      <w:pPr>
        <w:spacing w:before="120" w:after="120"/>
        <w:ind w:left="142" w:right="425" w:firstLine="566"/>
        <w:jc w:val="both"/>
        <w:rPr>
          <w:rFonts w:ascii="PT Astra Serif" w:hAnsi="PT Astra Serif" w:cs="Times New Roman"/>
          <w:spacing w:val="20"/>
          <w:sz w:val="24"/>
          <w:szCs w:val="24"/>
        </w:rPr>
      </w:pPr>
    </w:p>
    <w:p w:rsidR="00156C29" w:rsidRPr="004969DD" w:rsidRDefault="005F5A56" w:rsidP="004779D6">
      <w:pPr>
        <w:spacing w:before="120" w:after="120"/>
        <w:ind w:left="142" w:right="425" w:firstLine="566"/>
        <w:jc w:val="both"/>
        <w:rPr>
          <w:rFonts w:ascii="PT Astra Serif" w:hAnsi="PT Astra Serif" w:cs="Times New Roman"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Методическая разработка </w:t>
      </w:r>
      <w:r w:rsidR="009E3F6A" w:rsidRPr="004969DD">
        <w:rPr>
          <w:rFonts w:ascii="PT Astra Serif" w:hAnsi="PT Astra Serif" w:cs="Times New Roman"/>
          <w:spacing w:val="20"/>
          <w:sz w:val="24"/>
          <w:szCs w:val="24"/>
        </w:rPr>
        <w:t xml:space="preserve">мероприятия </w:t>
      </w: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на </w:t>
      </w:r>
      <w:r w:rsidR="00156C29" w:rsidRPr="004969DD">
        <w:rPr>
          <w:rFonts w:ascii="PT Astra Serif" w:hAnsi="PT Astra Serif" w:cs="Times New Roman"/>
          <w:spacing w:val="20"/>
          <w:sz w:val="24"/>
          <w:szCs w:val="24"/>
        </w:rPr>
        <w:t xml:space="preserve">тему: «Сегодня </w:t>
      </w:r>
      <w:r w:rsidR="00D60EBE" w:rsidRPr="004969DD">
        <w:rPr>
          <w:rFonts w:ascii="PT Astra Serif" w:hAnsi="PT Astra Serif" w:cs="Times New Roman"/>
          <w:spacing w:val="20"/>
          <w:sz w:val="24"/>
          <w:szCs w:val="24"/>
        </w:rPr>
        <w:t>студент</w:t>
      </w:r>
      <w:r w:rsidR="00156C29" w:rsidRPr="004969DD">
        <w:rPr>
          <w:rFonts w:ascii="PT Astra Serif" w:hAnsi="PT Astra Serif" w:cs="Times New Roman"/>
          <w:spacing w:val="20"/>
          <w:sz w:val="24"/>
          <w:szCs w:val="24"/>
        </w:rPr>
        <w:t>, завтра - избиратель».</w:t>
      </w: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</w:t>
      </w:r>
    </w:p>
    <w:p w:rsidR="00156C29" w:rsidRPr="004969DD" w:rsidRDefault="00156C29" w:rsidP="004779D6">
      <w:pPr>
        <w:spacing w:before="120" w:after="120"/>
        <w:ind w:left="142" w:right="425" w:firstLine="566"/>
        <w:jc w:val="both"/>
        <w:rPr>
          <w:rFonts w:ascii="PT Astra Serif" w:hAnsi="PT Astra Serif" w:cs="Times New Roman"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spacing w:val="20"/>
          <w:sz w:val="24"/>
          <w:szCs w:val="24"/>
        </w:rPr>
        <w:t>Цель: воспита</w:t>
      </w:r>
      <w:r w:rsidR="00D60EBE" w:rsidRPr="004969DD">
        <w:rPr>
          <w:rFonts w:ascii="PT Astra Serif" w:hAnsi="PT Astra Serif" w:cs="Times New Roman"/>
          <w:spacing w:val="20"/>
          <w:sz w:val="24"/>
          <w:szCs w:val="24"/>
        </w:rPr>
        <w:t>ть</w:t>
      </w: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чувств</w:t>
      </w:r>
      <w:r w:rsidR="00D60EBE" w:rsidRPr="004969DD">
        <w:rPr>
          <w:rFonts w:ascii="PT Astra Serif" w:hAnsi="PT Astra Serif" w:cs="Times New Roman"/>
          <w:spacing w:val="20"/>
          <w:sz w:val="24"/>
          <w:szCs w:val="24"/>
        </w:rPr>
        <w:t>о</w:t>
      </w: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гражданственности и любви к Родине, содействова</w:t>
      </w:r>
      <w:r w:rsidR="00D60EBE" w:rsidRPr="004969DD">
        <w:rPr>
          <w:rFonts w:ascii="PT Astra Serif" w:hAnsi="PT Astra Serif" w:cs="Times New Roman"/>
          <w:spacing w:val="20"/>
          <w:sz w:val="24"/>
          <w:szCs w:val="24"/>
        </w:rPr>
        <w:t>ть</w:t>
      </w: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формированию определенных качеств личности – активной жизненной позиции, осознанного отношения к выборам любого уровня (муниципального, федерального и т.</w:t>
      </w:r>
      <w:r w:rsidR="00B371A8"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д.</w:t>
      </w:r>
      <w:r w:rsidRPr="004969DD">
        <w:rPr>
          <w:rFonts w:ascii="PT Astra Serif" w:hAnsi="PT Astra Serif" w:cs="Times New Roman"/>
          <w:spacing w:val="20"/>
          <w:sz w:val="24"/>
          <w:szCs w:val="24"/>
        </w:rPr>
        <w:t>), а также расширить знания о правах избирателя.</w:t>
      </w:r>
    </w:p>
    <w:p w:rsidR="00B371A8" w:rsidRPr="004969DD" w:rsidRDefault="00156C29" w:rsidP="004779D6">
      <w:pPr>
        <w:spacing w:before="120" w:after="120"/>
        <w:ind w:left="142" w:right="425" w:firstLine="566"/>
        <w:jc w:val="both"/>
        <w:rPr>
          <w:rFonts w:ascii="PT Astra Serif" w:hAnsi="PT Astra Serif" w:cs="Times New Roman"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Предварительная подготовка: </w:t>
      </w:r>
      <w:r w:rsidR="00D60EBE" w:rsidRPr="004969DD">
        <w:rPr>
          <w:rFonts w:ascii="PT Astra Serif" w:hAnsi="PT Astra Serif" w:cs="Times New Roman"/>
          <w:spacing w:val="20"/>
          <w:sz w:val="24"/>
          <w:szCs w:val="24"/>
        </w:rPr>
        <w:t>группа</w:t>
      </w:r>
      <w:r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делится</w:t>
      </w:r>
      <w:r w:rsidR="00B371A8" w:rsidRPr="004969DD">
        <w:rPr>
          <w:rFonts w:ascii="PT Astra Serif" w:hAnsi="PT Astra Serif" w:cs="Times New Roman"/>
          <w:spacing w:val="20"/>
          <w:sz w:val="24"/>
          <w:szCs w:val="24"/>
        </w:rPr>
        <w:t xml:space="preserve"> на 2 </w:t>
      </w:r>
      <w:r w:rsidR="00D60EBE" w:rsidRPr="004969DD">
        <w:rPr>
          <w:rFonts w:ascii="PT Astra Serif" w:hAnsi="PT Astra Serif" w:cs="Times New Roman"/>
          <w:spacing w:val="20"/>
          <w:sz w:val="24"/>
          <w:szCs w:val="24"/>
        </w:rPr>
        <w:t>под</w:t>
      </w:r>
      <w:r w:rsidR="00B371A8" w:rsidRPr="004969DD">
        <w:rPr>
          <w:rFonts w:ascii="PT Astra Serif" w:hAnsi="PT Astra Serif" w:cs="Times New Roman"/>
          <w:spacing w:val="20"/>
          <w:sz w:val="24"/>
          <w:szCs w:val="24"/>
        </w:rPr>
        <w:t>группы, каждая из которых готовит презентацию на тему: «Избирательная система» и «Избирательное право».</w:t>
      </w:r>
    </w:p>
    <w:p w:rsidR="00B371A8" w:rsidRPr="004969DD" w:rsidRDefault="00B371A8" w:rsidP="004779D6">
      <w:pPr>
        <w:spacing w:before="120" w:after="120"/>
        <w:ind w:left="142" w:right="425" w:firstLine="142"/>
        <w:jc w:val="right"/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t xml:space="preserve">«Будь гражданином, </w:t>
      </w:r>
      <w:r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br/>
        <w:t xml:space="preserve"> ибо родина нужна </w:t>
      </w:r>
      <w:r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br/>
        <w:t xml:space="preserve">для твоей безопасности,  </w:t>
      </w:r>
      <w:r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br/>
        <w:t xml:space="preserve">для твоих удовольствий, </w:t>
      </w:r>
      <w:r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br/>
        <w:t xml:space="preserve"> для твоего благополучия».</w:t>
      </w:r>
      <w:r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br/>
        <w:t xml:space="preserve">  Гельвеций</w:t>
      </w:r>
    </w:p>
    <w:p w:rsidR="00B371A8" w:rsidRPr="004969DD" w:rsidRDefault="00B371A8" w:rsidP="004779D6">
      <w:pPr>
        <w:spacing w:before="120" w:after="120"/>
        <w:ind w:left="142" w:right="425" w:firstLine="142"/>
        <w:jc w:val="center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Ход </w:t>
      </w:r>
      <w:r w:rsidR="009E3F6A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мероприятия</w:t>
      </w:r>
    </w:p>
    <w:p w:rsidR="00B371A8" w:rsidRPr="004969DD" w:rsidRDefault="00B371A8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Рассказ </w:t>
      </w:r>
      <w:r w:rsidR="00D60EBE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преподавателя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и учащихся с элементами беседы (40 минут).</w:t>
      </w:r>
    </w:p>
    <w:p w:rsidR="00C8582C" w:rsidRPr="004969DD" w:rsidRDefault="00D60EBE" w:rsidP="004779D6">
      <w:pPr>
        <w:pStyle w:val="a9"/>
        <w:spacing w:before="120" w:after="120"/>
        <w:ind w:left="142" w:right="425" w:firstLine="644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t>Преподаватель</w:t>
      </w:r>
      <w:r w:rsidR="009E3F6A"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t xml:space="preserve"> </w:t>
      </w:r>
      <w:r w:rsidR="00647E66"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t>Шпота В.Н.</w:t>
      </w:r>
      <w:r w:rsidR="009E3F6A" w:rsidRPr="004969DD">
        <w:rPr>
          <w:rFonts w:ascii="PT Astra Serif" w:hAnsi="PT Astra Serif" w:cs="Times New Roman"/>
          <w:bCs/>
          <w:i/>
          <w:iCs/>
          <w:spacing w:val="20"/>
          <w:sz w:val="24"/>
          <w:szCs w:val="24"/>
        </w:rPr>
        <w:t>.</w:t>
      </w:r>
      <w:r w:rsidR="00B371A8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: Тема нашего </w:t>
      </w:r>
      <w:r w:rsidR="009E3F6A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мероприятия </w:t>
      </w:r>
      <w:r w:rsidR="00B371A8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: «Сегодня </w:t>
      </w:r>
      <w:r w:rsidR="009E3F6A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ученик</w:t>
      </w:r>
      <w:r w:rsidR="00B371A8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, завтра - избиратель». Пройдет совсем немного времени и у каждого из вас появится избирательное право. Все цивилизованные государства в современном мире, независимо от их различия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,</w:t>
      </w:r>
      <w:r w:rsidR="00B371A8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сходятся сегодня единым мнением, что достичь достойного качества жизни каждого члена общества можно только лишь за счет правильной организации управления этим обществом. </w:t>
      </w:r>
      <w:r w:rsidR="00C8582C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А тех, кто будет управлять, предстоит выбирать и вам. </w:t>
      </w:r>
    </w:p>
    <w:p w:rsidR="00C8582C" w:rsidRPr="004969DD" w:rsidRDefault="00B371A8" w:rsidP="004779D6">
      <w:pPr>
        <w:pStyle w:val="a9"/>
        <w:spacing w:before="120" w:after="120"/>
        <w:ind w:left="142" w:right="425" w:firstLine="644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  </w:t>
      </w:r>
      <w:r w:rsidR="00C8582C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А всегда члены нашего общества имели избирательное право? Давайте «заглянем» в историю.</w:t>
      </w:r>
    </w:p>
    <w:p w:rsidR="00C8582C" w:rsidRPr="004969DD" w:rsidRDefault="00405197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  <w:lang w:val="en-US"/>
        </w:rPr>
        <w:t>I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</w:t>
      </w:r>
      <w:r w:rsidR="00D60EBE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под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г</w:t>
      </w:r>
      <w:r w:rsidR="00C8582C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руппа учащихся рассказывает из истории развития Российской избирательной системы (файлы 1-10.)</w:t>
      </w:r>
    </w:p>
    <w:p w:rsidR="00405197" w:rsidRPr="004969DD" w:rsidRDefault="00C8582C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Кто имел избирательное право и кто был лишен права голоса согласно положения о выборах в Государственную Думу от 3 июня 1907 года</w:t>
      </w:r>
      <w:r w:rsidR="00405197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(файл 2)</w:t>
      </w:r>
    </w:p>
    <w:p w:rsidR="00405197" w:rsidRPr="004969DD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На какие три курии подразделялось население. Что такое курия? (файл 3-4).</w:t>
      </w:r>
    </w:p>
    <w:p w:rsidR="00405197" w:rsidRPr="004969DD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Какие  принципы провозгласила Конституция РСФСР 1918 года? (файл 5)</w:t>
      </w:r>
    </w:p>
    <w:p w:rsidR="004779D6" w:rsidRPr="004969DD" w:rsidRDefault="004779D6" w:rsidP="004779D6">
      <w:p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</w:p>
    <w:p w:rsidR="00405197" w:rsidRPr="004969DD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Какие избирательные права гарантировала Конституция 1936 года? (файл 6)</w:t>
      </w:r>
    </w:p>
    <w:p w:rsidR="00405197" w:rsidRPr="004969DD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Каковы особенности избирательного права советского периода? (файл 7)</w:t>
      </w:r>
    </w:p>
    <w:p w:rsidR="00405197" w:rsidRPr="004969DD" w:rsidRDefault="00405197" w:rsidP="004779D6">
      <w:pPr>
        <w:pStyle w:val="a9"/>
        <w:numPr>
          <w:ilvl w:val="0"/>
          <w:numId w:val="4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Какие документы гарантируют избирательное право сегодня? (файлы 8-10)</w:t>
      </w:r>
    </w:p>
    <w:p w:rsidR="00B371A8" w:rsidRPr="004969DD" w:rsidRDefault="00405197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  <w:lang w:val="en-US"/>
        </w:rPr>
        <w:t>II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</w:t>
      </w:r>
      <w:r w:rsidR="00D60EBE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под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группа учащихся рассказывают об избирательном праве в РФ. (файлы 1,2)</w:t>
      </w:r>
    </w:p>
    <w:p w:rsidR="00017EBB" w:rsidRPr="004969DD" w:rsidRDefault="00405197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Что понимается под избирательной системой в РФ? (файлы 3,4)</w:t>
      </w:r>
    </w:p>
    <w:p w:rsidR="00405197" w:rsidRPr="004969DD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Что означает активное избирательное право? (файл 5)</w:t>
      </w:r>
    </w:p>
    <w:p w:rsidR="00017EBB" w:rsidRPr="004969DD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Что означает пассивное избирательное право? (файл 6)</w:t>
      </w:r>
    </w:p>
    <w:p w:rsidR="00017EBB" w:rsidRPr="004969DD" w:rsidRDefault="00017EBB" w:rsidP="004779D6">
      <w:pPr>
        <w:pStyle w:val="a9"/>
        <w:numPr>
          <w:ilvl w:val="0"/>
          <w:numId w:val="5"/>
        </w:numPr>
        <w:spacing w:before="120" w:after="120"/>
        <w:ind w:left="426" w:right="425" w:firstLine="0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Каковы же принципы участия граждан РФ в выборах? (файл 7)</w:t>
      </w:r>
    </w:p>
    <w:p w:rsidR="00017EBB" w:rsidRPr="004969DD" w:rsidRDefault="00017EBB" w:rsidP="004779D6">
      <w:pPr>
        <w:pStyle w:val="a9"/>
        <w:spacing w:before="120" w:after="120"/>
        <w:ind w:left="709"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lastRenderedPageBreak/>
        <w:t>а) всеобщее избирательное право (файлы 8,9)</w:t>
      </w:r>
    </w:p>
    <w:p w:rsidR="00017EBB" w:rsidRPr="004969DD" w:rsidRDefault="00017EBB" w:rsidP="004779D6">
      <w:pPr>
        <w:pStyle w:val="a9"/>
        <w:spacing w:before="120" w:after="120"/>
        <w:ind w:left="709"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б) равные (файлы 10,11)</w:t>
      </w:r>
    </w:p>
    <w:p w:rsidR="00017EBB" w:rsidRPr="004969DD" w:rsidRDefault="00017EBB" w:rsidP="004779D6">
      <w:pPr>
        <w:pStyle w:val="a9"/>
        <w:spacing w:before="120" w:after="120"/>
        <w:ind w:left="709"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в) прямое избирательное право (файл 12)</w:t>
      </w:r>
    </w:p>
    <w:p w:rsidR="00017EBB" w:rsidRPr="004969DD" w:rsidRDefault="00017EBB" w:rsidP="004779D6">
      <w:pPr>
        <w:pStyle w:val="a9"/>
        <w:spacing w:before="120" w:after="120"/>
        <w:ind w:left="709"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г) тайное (файл 13)</w:t>
      </w:r>
    </w:p>
    <w:p w:rsidR="00017EBB" w:rsidRPr="004969DD" w:rsidRDefault="00017EBB" w:rsidP="004779D6">
      <w:pPr>
        <w:pStyle w:val="a9"/>
        <w:spacing w:before="120" w:after="120"/>
        <w:ind w:left="709"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д) свободное волеизъявление (файл 14) </w:t>
      </w:r>
    </w:p>
    <w:p w:rsidR="00017EBB" w:rsidRPr="004969DD" w:rsidRDefault="00017EBB" w:rsidP="004779D6">
      <w:pPr>
        <w:pStyle w:val="a9"/>
        <w:spacing w:before="120" w:after="120"/>
        <w:ind w:left="709"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е) избирательное право гражданина РФ, проживающего за ее пределами (файл 15)</w:t>
      </w:r>
    </w:p>
    <w:p w:rsidR="00017EBB" w:rsidRPr="004969DD" w:rsidRDefault="00017EBB" w:rsidP="004779D6">
      <w:pPr>
        <w:pStyle w:val="a9"/>
        <w:numPr>
          <w:ilvl w:val="0"/>
          <w:numId w:val="1"/>
        </w:numPr>
        <w:spacing w:before="120" w:after="120"/>
        <w:ind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Подведение итогов.</w:t>
      </w:r>
    </w:p>
    <w:p w:rsidR="0043250D" w:rsidRPr="004969DD" w:rsidRDefault="00017EBB" w:rsidP="004969DD">
      <w:pPr>
        <w:spacing w:before="120" w:after="120"/>
        <w:ind w:left="284" w:right="425"/>
        <w:jc w:val="both"/>
        <w:rPr>
          <w:rFonts w:ascii="PT Astra Serif" w:hAnsi="PT Astra Serif" w:cs="Times New Roman"/>
          <w:bCs/>
          <w:iCs/>
          <w:spacing w:val="2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В заключение </w:t>
      </w:r>
      <w:r w:rsidR="00D60EBE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преподаватель</w:t>
      </w:r>
      <w:r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 xml:space="preserve"> предлагает решить кроссворд </w:t>
      </w:r>
      <w:r w:rsidR="004969DD" w:rsidRPr="004969DD">
        <w:rPr>
          <w:rFonts w:ascii="PT Astra Serif" w:hAnsi="PT Astra Serif" w:cs="Times New Roman"/>
          <w:bCs/>
          <w:iCs/>
          <w:spacing w:val="20"/>
          <w:sz w:val="24"/>
          <w:szCs w:val="24"/>
        </w:rPr>
        <w:t>на тему: «Избирательное право».</w:t>
      </w:r>
      <w:bookmarkStart w:id="0" w:name="_GoBack"/>
      <w:bookmarkEnd w:id="0"/>
    </w:p>
    <w:p w:rsidR="00BF0B2B" w:rsidRPr="004969DD" w:rsidRDefault="00BF0B2B" w:rsidP="00BF0B2B">
      <w:pPr>
        <w:spacing w:after="0"/>
        <w:ind w:left="284" w:right="425"/>
        <w:jc w:val="center"/>
        <w:rPr>
          <w:rFonts w:ascii="PT Astra Serif" w:hAnsi="PT Astra Serif" w:cs="Times New Roman"/>
          <w:bCs/>
          <w:iCs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Кроссворд </w:t>
      </w:r>
    </w:p>
    <w:p w:rsidR="0043250D" w:rsidRPr="004969DD" w:rsidRDefault="0043250D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color w:val="FF0000"/>
          <w:sz w:val="24"/>
          <w:szCs w:val="24"/>
        </w:rPr>
        <w:t xml:space="preserve">По вертикали: </w:t>
      </w:r>
    </w:p>
    <w:p w:rsidR="0043250D" w:rsidRPr="004969DD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Акт РФ, принимаемый в соответствии с Конституцией РФ по предметам ведения РФ и по предметам совместного ведения РФ и ее субъектов? </w:t>
      </w:r>
    </w:p>
    <w:p w:rsidR="0043250D" w:rsidRPr="004969DD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>Нормативно-правовой акт высшей юридической силы государства или государственно-территориального образования в федеративном государстве, закрепляющий основы политической, правовой и экономической систем данного государства или образования, основы правового статуса личности?</w:t>
      </w:r>
    </w:p>
    <w:p w:rsidR="0043250D" w:rsidRPr="004969DD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>Лицо, исполняющее обязанности, связанные с населением военной службы и обладающее в связи с этим специальным правовым статусом.</w:t>
      </w:r>
    </w:p>
    <w:p w:rsidR="0043250D" w:rsidRPr="004969DD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 Право имеющее два основных значения: Объективное и Субъективное? </w:t>
      </w:r>
    </w:p>
    <w:p w:rsidR="00CD6A34" w:rsidRPr="004969DD" w:rsidRDefault="0043250D" w:rsidP="0043250D">
      <w:pPr>
        <w:pStyle w:val="a9"/>
        <w:numPr>
          <w:ilvl w:val="0"/>
          <w:numId w:val="7"/>
        </w:numPr>
        <w:spacing w:after="0"/>
        <w:ind w:right="425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>Гражданин, обладающий активным избирательным правом и местожительство</w:t>
      </w:r>
      <w:r w:rsidR="00CD6A34"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 которого расположено в пределах избирательного округа, что обеспечивает представительный характер органа публичной власти соответствующего уровня?</w:t>
      </w:r>
    </w:p>
    <w:p w:rsidR="00CD6A34" w:rsidRPr="004969DD" w:rsidRDefault="00CD6A34" w:rsidP="00CD6A34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p w:rsidR="0043250D" w:rsidRPr="004969DD" w:rsidRDefault="00CD6A34" w:rsidP="00CD6A34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color w:val="FF0000"/>
          <w:sz w:val="24"/>
          <w:szCs w:val="24"/>
        </w:rPr>
        <w:t xml:space="preserve">По горизонтали:   </w:t>
      </w:r>
      <w:r w:rsidR="0043250D" w:rsidRPr="004969DD">
        <w:rPr>
          <w:rFonts w:ascii="PT Astra Serif" w:hAnsi="PT Astra Serif" w:cs="Times New Roman"/>
          <w:bCs/>
          <w:iCs/>
          <w:color w:val="FF0000"/>
          <w:sz w:val="24"/>
          <w:szCs w:val="24"/>
        </w:rPr>
        <w:t xml:space="preserve">        </w:t>
      </w:r>
    </w:p>
    <w:p w:rsidR="00CD6A34" w:rsidRPr="004969DD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Издание законов, а также свод законов? </w:t>
      </w:r>
    </w:p>
    <w:p w:rsidR="00CD6A34" w:rsidRPr="004969DD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В русском языке обозначает принадлежность индивида к определенной этнической группе. Такое понимание было характерно для Европы </w:t>
      </w:r>
      <w:r w:rsidRPr="004969DD">
        <w:rPr>
          <w:rFonts w:ascii="PT Astra Serif" w:hAnsi="PT Astra Serif" w:cs="Times New Roman"/>
          <w:bCs/>
          <w:iCs/>
          <w:sz w:val="24"/>
          <w:szCs w:val="24"/>
          <w:lang w:val="en-US"/>
        </w:rPr>
        <w:t>XIX</w:t>
      </w: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 века и заимствовано в русский язык, где прочно укрепилось?</w:t>
      </w:r>
    </w:p>
    <w:p w:rsidR="00CD6A34" w:rsidRPr="004969DD" w:rsidRDefault="00CD6A34" w:rsidP="00CD6A34">
      <w:pPr>
        <w:pStyle w:val="a9"/>
        <w:numPr>
          <w:ilvl w:val="0"/>
          <w:numId w:val="8"/>
        </w:numPr>
        <w:spacing w:after="0"/>
        <w:ind w:left="284" w:right="425" w:firstLine="0"/>
        <w:jc w:val="both"/>
        <w:rPr>
          <w:rFonts w:ascii="PT Astra Serif" w:hAnsi="PT Astra Serif" w:cs="Times New Roman"/>
          <w:bCs/>
          <w:iCs/>
          <w:color w:val="FF0000"/>
          <w:sz w:val="24"/>
          <w:szCs w:val="24"/>
        </w:rPr>
      </w:pP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Согласно словарю Даля – «ручательство, </w:t>
      </w:r>
      <w:r w:rsidR="00C94C28" w:rsidRPr="004969DD">
        <w:rPr>
          <w:rFonts w:ascii="PT Astra Serif" w:hAnsi="PT Astra Serif" w:cs="Times New Roman"/>
          <w:bCs/>
          <w:iCs/>
          <w:sz w:val="24"/>
          <w:szCs w:val="24"/>
        </w:rPr>
        <w:t>поручительство</w:t>
      </w:r>
      <w:r w:rsidRPr="004969DD">
        <w:rPr>
          <w:rFonts w:ascii="PT Astra Serif" w:hAnsi="PT Astra Serif" w:cs="Times New Roman"/>
          <w:bCs/>
          <w:iCs/>
          <w:sz w:val="24"/>
          <w:szCs w:val="24"/>
        </w:rPr>
        <w:t>, порука, обеспеч</w:t>
      </w:r>
      <w:r w:rsidR="00C94C28" w:rsidRPr="004969DD">
        <w:rPr>
          <w:rFonts w:ascii="PT Astra Serif" w:hAnsi="PT Astra Serif" w:cs="Times New Roman"/>
          <w:bCs/>
          <w:iCs/>
          <w:sz w:val="24"/>
          <w:szCs w:val="24"/>
        </w:rPr>
        <w:t>ение, залог, ответ (с ответом), заверение, заверка, безопасна, обезопаска, безопасение, страх. Гарантировать что, обеспечить, ручаться, заверить, обезопасить, дать залог, поручиться, заручиться; заложиться, взять на свой страх</w:t>
      </w:r>
      <w:r w:rsidRPr="004969DD">
        <w:rPr>
          <w:rFonts w:ascii="PT Astra Serif" w:hAnsi="PT Astra Serif" w:cs="Times New Roman"/>
          <w:bCs/>
          <w:iCs/>
          <w:sz w:val="24"/>
          <w:szCs w:val="24"/>
        </w:rPr>
        <w:t>»</w:t>
      </w:r>
      <w:r w:rsidR="00C94C28" w:rsidRPr="004969DD">
        <w:rPr>
          <w:rFonts w:ascii="PT Astra Serif" w:hAnsi="PT Astra Serif" w:cs="Times New Roman"/>
          <w:bCs/>
          <w:iCs/>
          <w:sz w:val="24"/>
          <w:szCs w:val="24"/>
        </w:rPr>
        <w:t>.</w:t>
      </w:r>
      <w:r w:rsidRPr="004969DD">
        <w:rPr>
          <w:rFonts w:ascii="PT Astra Serif" w:hAnsi="PT Astra Serif" w:cs="Times New Roman"/>
          <w:bCs/>
          <w:iCs/>
          <w:sz w:val="24"/>
          <w:szCs w:val="24"/>
        </w:rPr>
        <w:t xml:space="preserve">   </w:t>
      </w:r>
    </w:p>
    <w:p w:rsidR="0043250D" w:rsidRPr="004969DD" w:rsidRDefault="0043250D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tbl>
      <w:tblPr>
        <w:tblStyle w:val="a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442"/>
        <w:gridCol w:w="426"/>
        <w:gridCol w:w="425"/>
        <w:gridCol w:w="425"/>
        <w:gridCol w:w="425"/>
        <w:gridCol w:w="448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9A5E0E">
            <w:pP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795F8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5B735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BF0B2B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253862" w:rsidRPr="004969DD" w:rsidTr="0025386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53862" w:rsidRPr="004969DD" w:rsidRDefault="00253862" w:rsidP="00017EBB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</w:tbl>
    <w:p w:rsidR="00C94C28" w:rsidRPr="004969DD" w:rsidRDefault="00C94C28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p w:rsidR="004779D6" w:rsidRPr="004969DD" w:rsidRDefault="004779D6" w:rsidP="004779D6">
      <w:pPr>
        <w:spacing w:after="0"/>
        <w:ind w:left="284" w:right="425"/>
        <w:jc w:val="center"/>
        <w:rPr>
          <w:rFonts w:ascii="PT Astra Serif" w:hAnsi="PT Astra Serif" w:cs="Times New Roman"/>
          <w:b/>
          <w:bCs/>
          <w:iCs/>
          <w:sz w:val="24"/>
          <w:szCs w:val="24"/>
        </w:rPr>
      </w:pPr>
    </w:p>
    <w:p w:rsidR="00BF0B2B" w:rsidRPr="004969DD" w:rsidRDefault="00BF0B2B" w:rsidP="004779D6">
      <w:pPr>
        <w:spacing w:after="0"/>
        <w:ind w:left="284" w:right="425"/>
        <w:jc w:val="center"/>
        <w:rPr>
          <w:rFonts w:ascii="PT Astra Serif" w:hAnsi="PT Astra Serif" w:cs="Times New Roman"/>
          <w:b/>
          <w:bCs/>
          <w:iCs/>
          <w:sz w:val="24"/>
          <w:szCs w:val="24"/>
        </w:rPr>
      </w:pPr>
      <w:r w:rsidRPr="004969DD">
        <w:rPr>
          <w:rFonts w:ascii="PT Astra Serif" w:hAnsi="PT Astra Serif" w:cs="Times New Roman"/>
          <w:b/>
          <w:bCs/>
          <w:iCs/>
          <w:sz w:val="24"/>
          <w:szCs w:val="24"/>
        </w:rPr>
        <w:t>Ответы к кроссворду</w:t>
      </w:r>
    </w:p>
    <w:p w:rsidR="00BF0B2B" w:rsidRPr="004969DD" w:rsidRDefault="00BF0B2B" w:rsidP="004779D6">
      <w:pPr>
        <w:spacing w:after="0"/>
        <w:ind w:left="284" w:right="425"/>
        <w:jc w:val="center"/>
        <w:rPr>
          <w:rFonts w:ascii="PT Astra Serif" w:hAnsi="PT Astra Serif" w:cs="Times New Roman"/>
          <w:b/>
          <w:bCs/>
          <w:iCs/>
          <w:sz w:val="24"/>
          <w:szCs w:val="24"/>
        </w:rPr>
      </w:pPr>
    </w:p>
    <w:p w:rsidR="00BF0B2B" w:rsidRPr="004969DD" w:rsidRDefault="00BF0B2B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p w:rsidR="00BF0B2B" w:rsidRPr="004969DD" w:rsidRDefault="00BF0B2B" w:rsidP="00BF0B2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442"/>
        <w:gridCol w:w="426"/>
        <w:gridCol w:w="425"/>
        <w:gridCol w:w="425"/>
        <w:gridCol w:w="425"/>
        <w:gridCol w:w="448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з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ф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з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в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ц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н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ы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у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ж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щ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2B" w:rsidRPr="004969DD" w:rsidRDefault="004779D6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4969D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  <w:tr w:rsidR="00BF0B2B" w:rsidRPr="004969DD" w:rsidTr="004779D6">
        <w:trPr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F0B2B" w:rsidRPr="004969DD" w:rsidRDefault="00BF0B2B" w:rsidP="002740AD">
            <w:pPr>
              <w:ind w:right="425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</w:tc>
      </w:tr>
    </w:tbl>
    <w:p w:rsidR="00BF0B2B" w:rsidRPr="004969DD" w:rsidRDefault="00BF0B2B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p w:rsidR="00BF0B2B" w:rsidRPr="004969DD" w:rsidRDefault="00BF0B2B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p w:rsidR="00BF0B2B" w:rsidRPr="004969DD" w:rsidRDefault="00BF0B2B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p w:rsidR="00BF0B2B" w:rsidRPr="004969DD" w:rsidRDefault="00BF0B2B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p w:rsidR="00BF0B2B" w:rsidRPr="004969DD" w:rsidRDefault="00BF0B2B" w:rsidP="00017EBB">
      <w:pPr>
        <w:spacing w:after="0"/>
        <w:ind w:left="284" w:right="425"/>
        <w:jc w:val="both"/>
        <w:rPr>
          <w:rFonts w:ascii="PT Astra Serif" w:hAnsi="PT Astra Serif" w:cs="Times New Roman"/>
          <w:bCs/>
          <w:iCs/>
          <w:sz w:val="24"/>
          <w:szCs w:val="24"/>
        </w:rPr>
      </w:pPr>
    </w:p>
    <w:sectPr w:rsidR="00BF0B2B" w:rsidRPr="004969DD" w:rsidSect="00A644CC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27" w:rsidRDefault="00B14327" w:rsidP="00105169">
      <w:pPr>
        <w:spacing w:after="0" w:line="240" w:lineRule="auto"/>
      </w:pPr>
      <w:r>
        <w:separator/>
      </w:r>
    </w:p>
  </w:endnote>
  <w:endnote w:type="continuationSeparator" w:id="0">
    <w:p w:rsidR="00B14327" w:rsidRDefault="00B14327" w:rsidP="0010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27" w:rsidRDefault="00B14327" w:rsidP="00105169">
      <w:pPr>
        <w:spacing w:after="0" w:line="240" w:lineRule="auto"/>
      </w:pPr>
      <w:r>
        <w:separator/>
      </w:r>
    </w:p>
  </w:footnote>
  <w:footnote w:type="continuationSeparator" w:id="0">
    <w:p w:rsidR="00B14327" w:rsidRDefault="00B14327" w:rsidP="0010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46D"/>
    <w:multiLevelType w:val="hybridMultilevel"/>
    <w:tmpl w:val="C36A53A0"/>
    <w:lvl w:ilvl="0" w:tplc="9C40D8B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95364"/>
    <w:multiLevelType w:val="hybridMultilevel"/>
    <w:tmpl w:val="BD805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23883"/>
    <w:multiLevelType w:val="hybridMultilevel"/>
    <w:tmpl w:val="178EF36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AA9051C"/>
    <w:multiLevelType w:val="hybridMultilevel"/>
    <w:tmpl w:val="F904B7C6"/>
    <w:lvl w:ilvl="0" w:tplc="4C68A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6E087A"/>
    <w:multiLevelType w:val="hybridMultilevel"/>
    <w:tmpl w:val="D8BA005C"/>
    <w:lvl w:ilvl="0" w:tplc="4C68A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144D"/>
    <w:multiLevelType w:val="hybridMultilevel"/>
    <w:tmpl w:val="8646BE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C22322"/>
    <w:multiLevelType w:val="hybridMultilevel"/>
    <w:tmpl w:val="95486CBC"/>
    <w:lvl w:ilvl="0" w:tplc="037E384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92F09"/>
    <w:multiLevelType w:val="hybridMultilevel"/>
    <w:tmpl w:val="86144CA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169"/>
    <w:rsid w:val="00017EBB"/>
    <w:rsid w:val="00105169"/>
    <w:rsid w:val="00156C29"/>
    <w:rsid w:val="001657DC"/>
    <w:rsid w:val="00253862"/>
    <w:rsid w:val="002927E6"/>
    <w:rsid w:val="002E2122"/>
    <w:rsid w:val="00327E5E"/>
    <w:rsid w:val="00405197"/>
    <w:rsid w:val="00426B9D"/>
    <w:rsid w:val="0043250D"/>
    <w:rsid w:val="00445099"/>
    <w:rsid w:val="004779D6"/>
    <w:rsid w:val="004969DD"/>
    <w:rsid w:val="005F5A56"/>
    <w:rsid w:val="00617DD0"/>
    <w:rsid w:val="00647E66"/>
    <w:rsid w:val="0079322A"/>
    <w:rsid w:val="009672D1"/>
    <w:rsid w:val="009A5E0E"/>
    <w:rsid w:val="009D2613"/>
    <w:rsid w:val="009E3F6A"/>
    <w:rsid w:val="00A644CC"/>
    <w:rsid w:val="00B14327"/>
    <w:rsid w:val="00B371A8"/>
    <w:rsid w:val="00BC2047"/>
    <w:rsid w:val="00BF0B2B"/>
    <w:rsid w:val="00C57663"/>
    <w:rsid w:val="00C6197B"/>
    <w:rsid w:val="00C8582C"/>
    <w:rsid w:val="00C94C28"/>
    <w:rsid w:val="00CD6A34"/>
    <w:rsid w:val="00D14E01"/>
    <w:rsid w:val="00D379CF"/>
    <w:rsid w:val="00D60EBE"/>
    <w:rsid w:val="00D67A60"/>
    <w:rsid w:val="00E0238B"/>
    <w:rsid w:val="00E74D2F"/>
    <w:rsid w:val="00F01465"/>
    <w:rsid w:val="00F7047C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2C576-7EE8-4B42-982A-2BA6942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69"/>
  </w:style>
  <w:style w:type="paragraph" w:styleId="a7">
    <w:name w:val="footer"/>
    <w:basedOn w:val="a"/>
    <w:link w:val="a8"/>
    <w:uiPriority w:val="99"/>
    <w:semiHidden/>
    <w:unhideWhenUsed/>
    <w:rsid w:val="0010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9"/>
  </w:style>
  <w:style w:type="paragraph" w:styleId="a9">
    <w:name w:val="List Paragraph"/>
    <w:basedOn w:val="a"/>
    <w:uiPriority w:val="34"/>
    <w:qFormat/>
    <w:rsid w:val="00B371A8"/>
    <w:pPr>
      <w:ind w:left="720"/>
      <w:contextualSpacing/>
    </w:pPr>
  </w:style>
  <w:style w:type="table" w:styleId="aa">
    <w:name w:val="Table Grid"/>
    <w:basedOn w:val="a1"/>
    <w:uiPriority w:val="59"/>
    <w:rsid w:val="00C94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usr</cp:lastModifiedBy>
  <cp:revision>15</cp:revision>
  <dcterms:created xsi:type="dcterms:W3CDTF">2010-04-16T04:17:00Z</dcterms:created>
  <dcterms:modified xsi:type="dcterms:W3CDTF">2024-12-10T07:40:00Z</dcterms:modified>
</cp:coreProperties>
</file>