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169" w:rsidRDefault="00105169" w:rsidP="005F5A56">
      <w:pPr>
        <w:ind w:left="142" w:right="425"/>
        <w:jc w:val="center"/>
        <w:rPr>
          <w:rFonts w:ascii="Times New Roman" w:hAnsi="Times New Roman" w:cs="Times New Roman"/>
          <w:b/>
          <w:i/>
          <w:sz w:val="44"/>
        </w:rPr>
      </w:pPr>
    </w:p>
    <w:p w:rsidR="00105169" w:rsidRDefault="005F5A56" w:rsidP="005F5A56">
      <w:pPr>
        <w:ind w:left="142" w:right="425"/>
        <w:jc w:val="center"/>
        <w:rPr>
          <w:rFonts w:ascii="Times New Roman" w:hAnsi="Times New Roman" w:cs="Times New Roman"/>
          <w:b/>
          <w:i/>
          <w:sz w:val="44"/>
        </w:rPr>
      </w:pPr>
      <w:r>
        <w:rPr>
          <w:rFonts w:ascii="Times New Roman" w:hAnsi="Times New Roman" w:cs="Times New Roman"/>
          <w:b/>
          <w:i/>
          <w:noProof/>
          <w:sz w:val="44"/>
          <w:lang w:eastAsia="ru-RU"/>
        </w:rPr>
        <w:drawing>
          <wp:inline distT="0" distB="0" distL="0" distR="0">
            <wp:extent cx="3238500" cy="2428875"/>
            <wp:effectExtent l="133350" t="38100" r="57150" b="66675"/>
            <wp:docPr id="4" name="Рисунок 3" descr="kon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s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4288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426B9D">
        <w:rPr>
          <w:rFonts w:ascii="Times New Roman" w:hAnsi="Times New Roman" w:cs="Times New Roman"/>
          <w:b/>
          <w:i/>
          <w:sz w:val="44"/>
        </w:rPr>
        <w:t xml:space="preserve"> </w:t>
      </w:r>
    </w:p>
    <w:p w:rsidR="00105169" w:rsidRDefault="00105169" w:rsidP="005F5A56">
      <w:pPr>
        <w:ind w:left="142" w:right="425"/>
        <w:jc w:val="center"/>
        <w:rPr>
          <w:rFonts w:ascii="Times New Roman" w:hAnsi="Times New Roman" w:cs="Times New Roman"/>
          <w:b/>
          <w:i/>
          <w:sz w:val="44"/>
        </w:rPr>
      </w:pPr>
    </w:p>
    <w:p w:rsidR="009672D1" w:rsidRDefault="00105169" w:rsidP="005F5A56">
      <w:pPr>
        <w:ind w:left="142" w:right="425"/>
        <w:jc w:val="center"/>
        <w:rPr>
          <w:rFonts w:ascii="Times New Roman" w:hAnsi="Times New Roman" w:cs="Times New Roman"/>
          <w:b/>
          <w:i/>
          <w:sz w:val="48"/>
        </w:rPr>
      </w:pPr>
      <w:r w:rsidRPr="005F5A56">
        <w:rPr>
          <w:rFonts w:ascii="Times New Roman" w:hAnsi="Times New Roman" w:cs="Times New Roman"/>
          <w:b/>
          <w:i/>
          <w:sz w:val="48"/>
        </w:rPr>
        <w:t xml:space="preserve">Методическая разработка </w:t>
      </w:r>
      <w:r w:rsidR="009E3F6A">
        <w:rPr>
          <w:rFonts w:ascii="Times New Roman" w:hAnsi="Times New Roman" w:cs="Times New Roman"/>
          <w:b/>
          <w:i/>
          <w:sz w:val="48"/>
        </w:rPr>
        <w:t>открытого мероприятия</w:t>
      </w:r>
    </w:p>
    <w:p w:rsidR="009672D1" w:rsidRDefault="009672D1" w:rsidP="005F5A56">
      <w:pPr>
        <w:ind w:left="142" w:right="425"/>
        <w:jc w:val="center"/>
        <w:rPr>
          <w:rFonts w:ascii="Times New Roman" w:hAnsi="Times New Roman" w:cs="Times New Roman"/>
          <w:b/>
          <w:i/>
          <w:sz w:val="48"/>
        </w:rPr>
      </w:pPr>
      <w:r>
        <w:rPr>
          <w:rFonts w:ascii="Times New Roman" w:hAnsi="Times New Roman" w:cs="Times New Roman"/>
          <w:b/>
          <w:i/>
          <w:sz w:val="48"/>
        </w:rPr>
        <w:t xml:space="preserve">на </w:t>
      </w:r>
      <w:r w:rsidR="00105169" w:rsidRPr="005F5A56">
        <w:rPr>
          <w:rFonts w:ascii="Times New Roman" w:hAnsi="Times New Roman" w:cs="Times New Roman"/>
          <w:b/>
          <w:i/>
          <w:sz w:val="48"/>
        </w:rPr>
        <w:t xml:space="preserve">тему: </w:t>
      </w:r>
    </w:p>
    <w:p w:rsidR="00445099" w:rsidRPr="005F5A56" w:rsidRDefault="00105169" w:rsidP="005F5A56">
      <w:pPr>
        <w:ind w:left="142" w:right="425"/>
        <w:jc w:val="center"/>
        <w:rPr>
          <w:rFonts w:ascii="Times New Roman" w:hAnsi="Times New Roman" w:cs="Times New Roman"/>
          <w:b/>
          <w:i/>
          <w:sz w:val="48"/>
        </w:rPr>
      </w:pPr>
      <w:r w:rsidRPr="005F5A56">
        <w:rPr>
          <w:rFonts w:ascii="Times New Roman" w:hAnsi="Times New Roman" w:cs="Times New Roman"/>
          <w:b/>
          <w:i/>
          <w:sz w:val="48"/>
        </w:rPr>
        <w:t xml:space="preserve">«Сегодня </w:t>
      </w:r>
      <w:r w:rsidR="00A644CC">
        <w:rPr>
          <w:rFonts w:ascii="Times New Roman" w:hAnsi="Times New Roman" w:cs="Times New Roman"/>
          <w:b/>
          <w:i/>
          <w:sz w:val="48"/>
        </w:rPr>
        <w:t>ученик</w:t>
      </w:r>
      <w:r w:rsidRPr="005F5A56">
        <w:rPr>
          <w:rFonts w:ascii="Times New Roman" w:hAnsi="Times New Roman" w:cs="Times New Roman"/>
          <w:b/>
          <w:i/>
          <w:sz w:val="48"/>
        </w:rPr>
        <w:t>, завтра-избиратель»</w:t>
      </w:r>
    </w:p>
    <w:p w:rsidR="005F5A56" w:rsidRDefault="00647E66" w:rsidP="005F5A56">
      <w:pPr>
        <w:ind w:left="142" w:right="425"/>
        <w:jc w:val="center"/>
        <w:rPr>
          <w:rFonts w:ascii="Times New Roman" w:hAnsi="Times New Roman" w:cs="Times New Roman"/>
          <w:b/>
          <w:i/>
          <w:sz w:val="44"/>
        </w:rPr>
      </w:pPr>
      <w:r>
        <w:rPr>
          <w:rFonts w:ascii="Times New Roman" w:hAnsi="Times New Roman" w:cs="Times New Roman"/>
          <w:b/>
          <w:i/>
          <w:sz w:val="44"/>
        </w:rPr>
        <w:t>для учащихся 10</w:t>
      </w:r>
      <w:r w:rsidR="00E74D2F">
        <w:rPr>
          <w:rFonts w:ascii="Times New Roman" w:hAnsi="Times New Roman" w:cs="Times New Roman"/>
          <w:b/>
          <w:i/>
          <w:sz w:val="44"/>
        </w:rPr>
        <w:t>-х классов</w:t>
      </w:r>
    </w:p>
    <w:p w:rsidR="005F5A56" w:rsidRDefault="00E74D2F" w:rsidP="005F5A56">
      <w:pPr>
        <w:ind w:left="142" w:right="425"/>
        <w:jc w:val="center"/>
        <w:rPr>
          <w:rFonts w:ascii="Times New Roman" w:hAnsi="Times New Roman" w:cs="Times New Roman"/>
          <w:b/>
          <w:i/>
          <w:sz w:val="44"/>
        </w:rPr>
      </w:pPr>
      <w:r>
        <w:rPr>
          <w:rFonts w:ascii="Times New Roman" w:hAnsi="Times New Roman" w:cs="Times New Roman"/>
          <w:b/>
          <w:i/>
          <w:sz w:val="44"/>
        </w:rPr>
        <w:t xml:space="preserve">Провела учитель истории </w:t>
      </w:r>
      <w:r w:rsidR="00C57663">
        <w:rPr>
          <w:rFonts w:ascii="Times New Roman" w:hAnsi="Times New Roman" w:cs="Times New Roman"/>
          <w:b/>
          <w:i/>
          <w:sz w:val="44"/>
        </w:rPr>
        <w:t>Шпота В.Н.</w:t>
      </w:r>
    </w:p>
    <w:p w:rsidR="00E74D2F" w:rsidRDefault="00647E66" w:rsidP="005F5A56">
      <w:pPr>
        <w:ind w:left="142" w:right="425"/>
        <w:jc w:val="center"/>
        <w:rPr>
          <w:rFonts w:ascii="Times New Roman" w:hAnsi="Times New Roman" w:cs="Times New Roman"/>
          <w:b/>
          <w:i/>
          <w:sz w:val="44"/>
        </w:rPr>
      </w:pPr>
      <w:r>
        <w:rPr>
          <w:rFonts w:ascii="Times New Roman" w:hAnsi="Times New Roman" w:cs="Times New Roman"/>
          <w:b/>
          <w:i/>
          <w:sz w:val="44"/>
        </w:rPr>
        <w:t>12.12.2023</w:t>
      </w:r>
    </w:p>
    <w:p w:rsidR="005F5A56" w:rsidRDefault="005F5A56" w:rsidP="005F5A56">
      <w:pPr>
        <w:ind w:right="425"/>
        <w:rPr>
          <w:rFonts w:ascii="Times New Roman" w:hAnsi="Times New Roman" w:cs="Times New Roman"/>
          <w:b/>
          <w:i/>
          <w:sz w:val="44"/>
        </w:rPr>
      </w:pPr>
    </w:p>
    <w:p w:rsidR="009672D1" w:rsidRDefault="009672D1" w:rsidP="004779D6">
      <w:pPr>
        <w:spacing w:after="0"/>
        <w:ind w:left="142" w:right="425"/>
        <w:jc w:val="right"/>
        <w:rPr>
          <w:rFonts w:ascii="Times New Roman" w:hAnsi="Times New Roman" w:cs="Times New Roman"/>
          <w:b/>
          <w:i/>
          <w:sz w:val="40"/>
        </w:rPr>
      </w:pPr>
    </w:p>
    <w:p w:rsidR="005F5A56" w:rsidRPr="005F5A56" w:rsidRDefault="005F5A56" w:rsidP="004779D6">
      <w:pPr>
        <w:spacing w:after="0"/>
        <w:ind w:left="142" w:right="425"/>
        <w:jc w:val="right"/>
        <w:rPr>
          <w:rFonts w:ascii="Times New Roman" w:hAnsi="Times New Roman" w:cs="Times New Roman"/>
          <w:b/>
          <w:i/>
          <w:sz w:val="40"/>
        </w:rPr>
      </w:pPr>
      <w:r w:rsidRPr="005F5A56">
        <w:rPr>
          <w:rFonts w:ascii="Times New Roman" w:hAnsi="Times New Roman" w:cs="Times New Roman"/>
          <w:b/>
          <w:i/>
          <w:sz w:val="40"/>
        </w:rPr>
        <w:t xml:space="preserve"> </w:t>
      </w:r>
    </w:p>
    <w:p w:rsidR="005F5A56" w:rsidRDefault="005F5A56" w:rsidP="004779D6">
      <w:pPr>
        <w:spacing w:after="0"/>
        <w:ind w:left="142" w:right="425"/>
        <w:jc w:val="right"/>
        <w:rPr>
          <w:rFonts w:ascii="Times New Roman" w:hAnsi="Times New Roman" w:cs="Times New Roman"/>
          <w:b/>
          <w:i/>
          <w:sz w:val="44"/>
        </w:rPr>
      </w:pPr>
    </w:p>
    <w:p w:rsidR="004779D6" w:rsidRDefault="004779D6" w:rsidP="004779D6">
      <w:pPr>
        <w:spacing w:before="120" w:after="120"/>
        <w:ind w:left="142" w:right="425" w:firstLine="566"/>
        <w:jc w:val="both"/>
        <w:rPr>
          <w:rFonts w:ascii="Times New Roman" w:hAnsi="Times New Roman" w:cs="Times New Roman"/>
          <w:b/>
          <w:i/>
          <w:sz w:val="44"/>
        </w:rPr>
      </w:pPr>
    </w:p>
    <w:p w:rsidR="00A644CC" w:rsidRDefault="00A644CC" w:rsidP="004779D6">
      <w:pPr>
        <w:spacing w:before="120" w:after="120"/>
        <w:ind w:left="142" w:right="425" w:firstLine="566"/>
        <w:jc w:val="both"/>
        <w:rPr>
          <w:rFonts w:ascii="Times New Roman" w:hAnsi="Times New Roman" w:cs="Times New Roman"/>
          <w:b/>
          <w:i/>
          <w:sz w:val="44"/>
        </w:rPr>
      </w:pPr>
    </w:p>
    <w:p w:rsidR="00A644CC" w:rsidRDefault="00A644CC" w:rsidP="004779D6">
      <w:pPr>
        <w:spacing w:before="120" w:after="120"/>
        <w:ind w:left="142" w:right="425" w:firstLine="566"/>
        <w:jc w:val="both"/>
        <w:rPr>
          <w:rFonts w:ascii="Times New Roman" w:hAnsi="Times New Roman" w:cs="Times New Roman"/>
          <w:b/>
          <w:i/>
          <w:sz w:val="44"/>
        </w:rPr>
      </w:pPr>
    </w:p>
    <w:p w:rsidR="00A644CC" w:rsidRDefault="00A644CC" w:rsidP="004779D6">
      <w:pPr>
        <w:spacing w:before="120" w:after="120"/>
        <w:ind w:left="142" w:right="425" w:firstLine="566"/>
        <w:jc w:val="both"/>
        <w:rPr>
          <w:rFonts w:ascii="Times New Roman" w:hAnsi="Times New Roman" w:cs="Times New Roman"/>
          <w:b/>
          <w:i/>
          <w:sz w:val="44"/>
        </w:rPr>
      </w:pPr>
    </w:p>
    <w:p w:rsidR="00A644CC" w:rsidRDefault="00A644CC" w:rsidP="004779D6">
      <w:pPr>
        <w:spacing w:before="120" w:after="120"/>
        <w:ind w:left="142" w:right="425" w:firstLine="566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156C29" w:rsidRPr="00A644CC" w:rsidRDefault="005F5A56" w:rsidP="004779D6">
      <w:pPr>
        <w:spacing w:before="120" w:after="120"/>
        <w:ind w:left="142" w:right="425" w:firstLine="566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A644CC">
        <w:rPr>
          <w:rFonts w:ascii="Times New Roman" w:hAnsi="Times New Roman" w:cs="Times New Roman"/>
          <w:spacing w:val="20"/>
          <w:sz w:val="28"/>
          <w:szCs w:val="28"/>
        </w:rPr>
        <w:t xml:space="preserve">Методическая разработка </w:t>
      </w:r>
      <w:r w:rsidR="009E3F6A">
        <w:rPr>
          <w:rFonts w:ascii="Times New Roman" w:hAnsi="Times New Roman" w:cs="Times New Roman"/>
          <w:spacing w:val="20"/>
          <w:sz w:val="28"/>
          <w:szCs w:val="28"/>
        </w:rPr>
        <w:t xml:space="preserve">мероприятия </w:t>
      </w:r>
      <w:r w:rsidRPr="00A644CC">
        <w:rPr>
          <w:rFonts w:ascii="Times New Roman" w:hAnsi="Times New Roman" w:cs="Times New Roman"/>
          <w:spacing w:val="20"/>
          <w:sz w:val="28"/>
          <w:szCs w:val="28"/>
        </w:rPr>
        <w:t xml:space="preserve"> на </w:t>
      </w:r>
      <w:r w:rsidR="00156C29" w:rsidRPr="00A644CC">
        <w:rPr>
          <w:rFonts w:ascii="Times New Roman" w:hAnsi="Times New Roman" w:cs="Times New Roman"/>
          <w:spacing w:val="20"/>
          <w:sz w:val="28"/>
          <w:szCs w:val="28"/>
        </w:rPr>
        <w:t xml:space="preserve">тему: «Сегодня </w:t>
      </w:r>
      <w:r w:rsidR="00D60EBE" w:rsidRPr="00A644CC">
        <w:rPr>
          <w:rFonts w:ascii="Times New Roman" w:hAnsi="Times New Roman" w:cs="Times New Roman"/>
          <w:spacing w:val="20"/>
          <w:sz w:val="28"/>
          <w:szCs w:val="28"/>
        </w:rPr>
        <w:t>студент</w:t>
      </w:r>
      <w:r w:rsidR="00156C29" w:rsidRPr="00A644CC">
        <w:rPr>
          <w:rFonts w:ascii="Times New Roman" w:hAnsi="Times New Roman" w:cs="Times New Roman"/>
          <w:spacing w:val="20"/>
          <w:sz w:val="28"/>
          <w:szCs w:val="28"/>
        </w:rPr>
        <w:t>, завтра - избиратель».</w:t>
      </w:r>
      <w:r w:rsidRPr="00A644C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:rsidR="00156C29" w:rsidRPr="00A644CC" w:rsidRDefault="00156C29" w:rsidP="004779D6">
      <w:pPr>
        <w:spacing w:before="120" w:after="120"/>
        <w:ind w:left="142" w:right="425" w:firstLine="566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A644CC">
        <w:rPr>
          <w:rFonts w:ascii="Times New Roman" w:hAnsi="Times New Roman" w:cs="Times New Roman"/>
          <w:spacing w:val="20"/>
          <w:sz w:val="28"/>
          <w:szCs w:val="28"/>
        </w:rPr>
        <w:t>Цель: воспита</w:t>
      </w:r>
      <w:r w:rsidR="00D60EBE" w:rsidRPr="00A644CC">
        <w:rPr>
          <w:rFonts w:ascii="Times New Roman" w:hAnsi="Times New Roman" w:cs="Times New Roman"/>
          <w:spacing w:val="20"/>
          <w:sz w:val="28"/>
          <w:szCs w:val="28"/>
        </w:rPr>
        <w:t>ть</w:t>
      </w:r>
      <w:r w:rsidRPr="00A644CC">
        <w:rPr>
          <w:rFonts w:ascii="Times New Roman" w:hAnsi="Times New Roman" w:cs="Times New Roman"/>
          <w:spacing w:val="20"/>
          <w:sz w:val="28"/>
          <w:szCs w:val="28"/>
        </w:rPr>
        <w:t xml:space="preserve"> чувств</w:t>
      </w:r>
      <w:r w:rsidR="00D60EBE" w:rsidRPr="00A644CC">
        <w:rPr>
          <w:rFonts w:ascii="Times New Roman" w:hAnsi="Times New Roman" w:cs="Times New Roman"/>
          <w:spacing w:val="20"/>
          <w:sz w:val="28"/>
          <w:szCs w:val="28"/>
        </w:rPr>
        <w:t>о</w:t>
      </w:r>
      <w:r w:rsidRPr="00A644CC">
        <w:rPr>
          <w:rFonts w:ascii="Times New Roman" w:hAnsi="Times New Roman" w:cs="Times New Roman"/>
          <w:spacing w:val="20"/>
          <w:sz w:val="28"/>
          <w:szCs w:val="28"/>
        </w:rPr>
        <w:t xml:space="preserve"> гражданственности и любви к Родине, содействова</w:t>
      </w:r>
      <w:r w:rsidR="00D60EBE" w:rsidRPr="00A644CC">
        <w:rPr>
          <w:rFonts w:ascii="Times New Roman" w:hAnsi="Times New Roman" w:cs="Times New Roman"/>
          <w:spacing w:val="20"/>
          <w:sz w:val="28"/>
          <w:szCs w:val="28"/>
        </w:rPr>
        <w:t>ть</w:t>
      </w:r>
      <w:r w:rsidRPr="00A644CC">
        <w:rPr>
          <w:rFonts w:ascii="Times New Roman" w:hAnsi="Times New Roman" w:cs="Times New Roman"/>
          <w:spacing w:val="20"/>
          <w:sz w:val="28"/>
          <w:szCs w:val="28"/>
        </w:rPr>
        <w:t xml:space="preserve"> формированию определенных качеств личности – активной жизненной позиции, осознанного отношения к выборам любого уровня (муниципального, федерального и т.</w:t>
      </w:r>
      <w:r w:rsidR="00B371A8" w:rsidRPr="00A644CC">
        <w:rPr>
          <w:rFonts w:ascii="Times New Roman" w:hAnsi="Times New Roman" w:cs="Times New Roman"/>
          <w:spacing w:val="20"/>
          <w:sz w:val="28"/>
          <w:szCs w:val="28"/>
        </w:rPr>
        <w:t xml:space="preserve"> д.</w:t>
      </w:r>
      <w:r w:rsidRPr="00A644CC">
        <w:rPr>
          <w:rFonts w:ascii="Times New Roman" w:hAnsi="Times New Roman" w:cs="Times New Roman"/>
          <w:spacing w:val="20"/>
          <w:sz w:val="28"/>
          <w:szCs w:val="28"/>
        </w:rPr>
        <w:t>), а также расширить знания о правах избирателя.</w:t>
      </w:r>
    </w:p>
    <w:p w:rsidR="00B371A8" w:rsidRPr="00A644CC" w:rsidRDefault="00156C29" w:rsidP="004779D6">
      <w:pPr>
        <w:spacing w:before="120" w:after="120"/>
        <w:ind w:left="142" w:right="425" w:firstLine="566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A644CC">
        <w:rPr>
          <w:rFonts w:ascii="Times New Roman" w:hAnsi="Times New Roman" w:cs="Times New Roman"/>
          <w:spacing w:val="20"/>
          <w:sz w:val="28"/>
          <w:szCs w:val="28"/>
        </w:rPr>
        <w:t xml:space="preserve">Предварительная подготовка: </w:t>
      </w:r>
      <w:r w:rsidR="00D60EBE" w:rsidRPr="00A644CC">
        <w:rPr>
          <w:rFonts w:ascii="Times New Roman" w:hAnsi="Times New Roman" w:cs="Times New Roman"/>
          <w:spacing w:val="20"/>
          <w:sz w:val="28"/>
          <w:szCs w:val="28"/>
        </w:rPr>
        <w:t>группа</w:t>
      </w:r>
      <w:r w:rsidRPr="00A644CC">
        <w:rPr>
          <w:rFonts w:ascii="Times New Roman" w:hAnsi="Times New Roman" w:cs="Times New Roman"/>
          <w:spacing w:val="20"/>
          <w:sz w:val="28"/>
          <w:szCs w:val="28"/>
        </w:rPr>
        <w:t xml:space="preserve"> делится</w:t>
      </w:r>
      <w:r w:rsidR="00B371A8" w:rsidRPr="00A644CC">
        <w:rPr>
          <w:rFonts w:ascii="Times New Roman" w:hAnsi="Times New Roman" w:cs="Times New Roman"/>
          <w:spacing w:val="20"/>
          <w:sz w:val="28"/>
          <w:szCs w:val="28"/>
        </w:rPr>
        <w:t xml:space="preserve"> на 2 </w:t>
      </w:r>
      <w:r w:rsidR="00D60EBE" w:rsidRPr="00A644CC">
        <w:rPr>
          <w:rFonts w:ascii="Times New Roman" w:hAnsi="Times New Roman" w:cs="Times New Roman"/>
          <w:spacing w:val="20"/>
          <w:sz w:val="28"/>
          <w:szCs w:val="28"/>
        </w:rPr>
        <w:t>под</w:t>
      </w:r>
      <w:r w:rsidR="00B371A8" w:rsidRPr="00A644CC">
        <w:rPr>
          <w:rFonts w:ascii="Times New Roman" w:hAnsi="Times New Roman" w:cs="Times New Roman"/>
          <w:spacing w:val="20"/>
          <w:sz w:val="28"/>
          <w:szCs w:val="28"/>
        </w:rPr>
        <w:t>группы, каждая из которых готовит презентацию на тему: «Избирательная система» и «Избирательное право».</w:t>
      </w:r>
    </w:p>
    <w:p w:rsidR="00B371A8" w:rsidRPr="00A644CC" w:rsidRDefault="00B371A8" w:rsidP="004779D6">
      <w:pPr>
        <w:spacing w:before="120" w:after="120"/>
        <w:ind w:left="142" w:right="425" w:firstLine="142"/>
        <w:jc w:val="right"/>
        <w:rPr>
          <w:rFonts w:ascii="Times New Roman" w:hAnsi="Times New Roman" w:cs="Times New Roman"/>
          <w:bCs/>
          <w:i/>
          <w:iCs/>
          <w:spacing w:val="20"/>
          <w:sz w:val="28"/>
          <w:szCs w:val="28"/>
        </w:rPr>
      </w:pPr>
      <w:r w:rsidRPr="00A644CC">
        <w:rPr>
          <w:rFonts w:ascii="Times New Roman" w:hAnsi="Times New Roman" w:cs="Times New Roman"/>
          <w:bCs/>
          <w:i/>
          <w:iCs/>
          <w:spacing w:val="20"/>
          <w:sz w:val="28"/>
          <w:szCs w:val="28"/>
        </w:rPr>
        <w:t xml:space="preserve">«Будь гражданином, </w:t>
      </w:r>
      <w:r w:rsidRPr="00A644CC">
        <w:rPr>
          <w:rFonts w:ascii="Times New Roman" w:hAnsi="Times New Roman" w:cs="Times New Roman"/>
          <w:bCs/>
          <w:i/>
          <w:iCs/>
          <w:spacing w:val="20"/>
          <w:sz w:val="28"/>
          <w:szCs w:val="28"/>
        </w:rPr>
        <w:br/>
        <w:t xml:space="preserve"> ибо родина нужна </w:t>
      </w:r>
      <w:r w:rsidRPr="00A644CC">
        <w:rPr>
          <w:rFonts w:ascii="Times New Roman" w:hAnsi="Times New Roman" w:cs="Times New Roman"/>
          <w:bCs/>
          <w:i/>
          <w:iCs/>
          <w:spacing w:val="20"/>
          <w:sz w:val="28"/>
          <w:szCs w:val="28"/>
        </w:rPr>
        <w:br/>
        <w:t xml:space="preserve">для твоей безопасности,  </w:t>
      </w:r>
      <w:r w:rsidRPr="00A644CC">
        <w:rPr>
          <w:rFonts w:ascii="Times New Roman" w:hAnsi="Times New Roman" w:cs="Times New Roman"/>
          <w:bCs/>
          <w:i/>
          <w:iCs/>
          <w:spacing w:val="20"/>
          <w:sz w:val="28"/>
          <w:szCs w:val="28"/>
        </w:rPr>
        <w:br/>
        <w:t xml:space="preserve">для твоих удовольствий, </w:t>
      </w:r>
      <w:r w:rsidRPr="00A644CC">
        <w:rPr>
          <w:rFonts w:ascii="Times New Roman" w:hAnsi="Times New Roman" w:cs="Times New Roman"/>
          <w:bCs/>
          <w:i/>
          <w:iCs/>
          <w:spacing w:val="20"/>
          <w:sz w:val="28"/>
          <w:szCs w:val="28"/>
        </w:rPr>
        <w:br/>
        <w:t xml:space="preserve"> для твоего благополучия».</w:t>
      </w:r>
      <w:r w:rsidRPr="00A644CC">
        <w:rPr>
          <w:rFonts w:ascii="Times New Roman" w:hAnsi="Times New Roman" w:cs="Times New Roman"/>
          <w:bCs/>
          <w:i/>
          <w:iCs/>
          <w:spacing w:val="20"/>
          <w:sz w:val="28"/>
          <w:szCs w:val="28"/>
        </w:rPr>
        <w:br/>
        <w:t xml:space="preserve">  Гельвеций</w:t>
      </w:r>
    </w:p>
    <w:p w:rsidR="00B371A8" w:rsidRPr="00A644CC" w:rsidRDefault="00B371A8" w:rsidP="004779D6">
      <w:pPr>
        <w:spacing w:before="120" w:after="120"/>
        <w:ind w:left="142" w:right="425" w:firstLine="142"/>
        <w:jc w:val="center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A644CC">
        <w:rPr>
          <w:rFonts w:ascii="Times New Roman" w:hAnsi="Times New Roman" w:cs="Times New Roman"/>
          <w:bCs/>
          <w:iCs/>
          <w:spacing w:val="20"/>
          <w:sz w:val="28"/>
          <w:szCs w:val="28"/>
        </w:rPr>
        <w:t xml:space="preserve">Ход </w:t>
      </w:r>
      <w:r w:rsidR="009E3F6A">
        <w:rPr>
          <w:rFonts w:ascii="Times New Roman" w:hAnsi="Times New Roman" w:cs="Times New Roman"/>
          <w:bCs/>
          <w:iCs/>
          <w:spacing w:val="20"/>
          <w:sz w:val="28"/>
          <w:szCs w:val="28"/>
        </w:rPr>
        <w:t>мероприятия</w:t>
      </w:r>
    </w:p>
    <w:p w:rsidR="00B371A8" w:rsidRPr="00A644CC" w:rsidRDefault="00B371A8" w:rsidP="004779D6">
      <w:pPr>
        <w:pStyle w:val="a9"/>
        <w:numPr>
          <w:ilvl w:val="0"/>
          <w:numId w:val="1"/>
        </w:numPr>
        <w:spacing w:before="120" w:after="120"/>
        <w:ind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A644CC">
        <w:rPr>
          <w:rFonts w:ascii="Times New Roman" w:hAnsi="Times New Roman" w:cs="Times New Roman"/>
          <w:bCs/>
          <w:iCs/>
          <w:spacing w:val="20"/>
          <w:sz w:val="28"/>
          <w:szCs w:val="28"/>
        </w:rPr>
        <w:t xml:space="preserve">Рассказ </w:t>
      </w:r>
      <w:r w:rsidR="00D60EBE" w:rsidRPr="00A644CC">
        <w:rPr>
          <w:rFonts w:ascii="Times New Roman" w:hAnsi="Times New Roman" w:cs="Times New Roman"/>
          <w:bCs/>
          <w:iCs/>
          <w:spacing w:val="20"/>
          <w:sz w:val="28"/>
          <w:szCs w:val="28"/>
        </w:rPr>
        <w:t>преподавателя</w:t>
      </w:r>
      <w:r w:rsidRPr="00A644CC">
        <w:rPr>
          <w:rFonts w:ascii="Times New Roman" w:hAnsi="Times New Roman" w:cs="Times New Roman"/>
          <w:bCs/>
          <w:iCs/>
          <w:spacing w:val="20"/>
          <w:sz w:val="28"/>
          <w:szCs w:val="28"/>
        </w:rPr>
        <w:t xml:space="preserve"> и учащихся с элементами беседы (40 минут).</w:t>
      </w:r>
    </w:p>
    <w:p w:rsidR="00C8582C" w:rsidRPr="00A644CC" w:rsidRDefault="00D60EBE" w:rsidP="004779D6">
      <w:pPr>
        <w:pStyle w:val="a9"/>
        <w:spacing w:before="120" w:after="120"/>
        <w:ind w:left="142" w:right="425" w:firstLine="644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A644CC">
        <w:rPr>
          <w:rFonts w:ascii="Times New Roman" w:hAnsi="Times New Roman" w:cs="Times New Roman"/>
          <w:bCs/>
          <w:i/>
          <w:iCs/>
          <w:spacing w:val="20"/>
          <w:sz w:val="28"/>
          <w:szCs w:val="28"/>
        </w:rPr>
        <w:t>Преподаватель</w:t>
      </w:r>
      <w:r w:rsidR="009E3F6A">
        <w:rPr>
          <w:rFonts w:ascii="Times New Roman" w:hAnsi="Times New Roman" w:cs="Times New Roman"/>
          <w:bCs/>
          <w:i/>
          <w:iCs/>
          <w:spacing w:val="20"/>
          <w:sz w:val="28"/>
          <w:szCs w:val="28"/>
        </w:rPr>
        <w:t xml:space="preserve"> </w:t>
      </w:r>
      <w:r w:rsidR="00647E66">
        <w:rPr>
          <w:rFonts w:ascii="Times New Roman" w:hAnsi="Times New Roman" w:cs="Times New Roman"/>
          <w:bCs/>
          <w:i/>
          <w:iCs/>
          <w:spacing w:val="20"/>
          <w:sz w:val="28"/>
          <w:szCs w:val="28"/>
        </w:rPr>
        <w:t>Шпота В.Н.</w:t>
      </w:r>
      <w:bookmarkStart w:id="0" w:name="_GoBack"/>
      <w:bookmarkEnd w:id="0"/>
      <w:r w:rsidR="009E3F6A">
        <w:rPr>
          <w:rFonts w:ascii="Times New Roman" w:hAnsi="Times New Roman" w:cs="Times New Roman"/>
          <w:bCs/>
          <w:i/>
          <w:iCs/>
          <w:spacing w:val="20"/>
          <w:sz w:val="28"/>
          <w:szCs w:val="28"/>
        </w:rPr>
        <w:t>.</w:t>
      </w:r>
      <w:r w:rsidR="00B371A8" w:rsidRPr="00A644CC">
        <w:rPr>
          <w:rFonts w:ascii="Times New Roman" w:hAnsi="Times New Roman" w:cs="Times New Roman"/>
          <w:bCs/>
          <w:iCs/>
          <w:spacing w:val="20"/>
          <w:sz w:val="28"/>
          <w:szCs w:val="28"/>
        </w:rPr>
        <w:t xml:space="preserve">: Тема нашего </w:t>
      </w:r>
      <w:r w:rsidR="009E3F6A">
        <w:rPr>
          <w:rFonts w:ascii="Times New Roman" w:hAnsi="Times New Roman" w:cs="Times New Roman"/>
          <w:bCs/>
          <w:iCs/>
          <w:spacing w:val="20"/>
          <w:sz w:val="28"/>
          <w:szCs w:val="28"/>
        </w:rPr>
        <w:t xml:space="preserve">мероприятия </w:t>
      </w:r>
      <w:r w:rsidR="00B371A8" w:rsidRPr="00A644CC">
        <w:rPr>
          <w:rFonts w:ascii="Times New Roman" w:hAnsi="Times New Roman" w:cs="Times New Roman"/>
          <w:bCs/>
          <w:iCs/>
          <w:spacing w:val="20"/>
          <w:sz w:val="28"/>
          <w:szCs w:val="28"/>
        </w:rPr>
        <w:t xml:space="preserve">: «Сегодня </w:t>
      </w:r>
      <w:r w:rsidR="009E3F6A">
        <w:rPr>
          <w:rFonts w:ascii="Times New Roman" w:hAnsi="Times New Roman" w:cs="Times New Roman"/>
          <w:bCs/>
          <w:iCs/>
          <w:spacing w:val="20"/>
          <w:sz w:val="28"/>
          <w:szCs w:val="28"/>
        </w:rPr>
        <w:t>ученик</w:t>
      </w:r>
      <w:r w:rsidR="00B371A8" w:rsidRPr="00A644CC">
        <w:rPr>
          <w:rFonts w:ascii="Times New Roman" w:hAnsi="Times New Roman" w:cs="Times New Roman"/>
          <w:bCs/>
          <w:iCs/>
          <w:spacing w:val="20"/>
          <w:sz w:val="28"/>
          <w:szCs w:val="28"/>
        </w:rPr>
        <w:t>, завтра - избиратель». Пройдет совсем немного времени и у каждого из вас появится избирательное право. Все цивилизованные государства в современном мире, независимо от их различия</w:t>
      </w:r>
      <w:r w:rsidRPr="00A644CC">
        <w:rPr>
          <w:rFonts w:ascii="Times New Roman" w:hAnsi="Times New Roman" w:cs="Times New Roman"/>
          <w:bCs/>
          <w:iCs/>
          <w:spacing w:val="20"/>
          <w:sz w:val="28"/>
          <w:szCs w:val="28"/>
        </w:rPr>
        <w:t>,</w:t>
      </w:r>
      <w:r w:rsidR="00B371A8" w:rsidRPr="00A644CC">
        <w:rPr>
          <w:rFonts w:ascii="Times New Roman" w:hAnsi="Times New Roman" w:cs="Times New Roman"/>
          <w:bCs/>
          <w:iCs/>
          <w:spacing w:val="20"/>
          <w:sz w:val="28"/>
          <w:szCs w:val="28"/>
        </w:rPr>
        <w:t xml:space="preserve"> сходятся сегодня единым мнением, что достичь достойного качества жизни каждого члена общества можно только лишь за счет правильной организации управления этим обществом. </w:t>
      </w:r>
      <w:r w:rsidR="00C8582C" w:rsidRPr="00A644CC">
        <w:rPr>
          <w:rFonts w:ascii="Times New Roman" w:hAnsi="Times New Roman" w:cs="Times New Roman"/>
          <w:bCs/>
          <w:iCs/>
          <w:spacing w:val="20"/>
          <w:sz w:val="28"/>
          <w:szCs w:val="28"/>
        </w:rPr>
        <w:t xml:space="preserve">А тех, кто будет управлять, предстоит выбирать и вам. </w:t>
      </w:r>
    </w:p>
    <w:p w:rsidR="00C8582C" w:rsidRPr="00A644CC" w:rsidRDefault="00B371A8" w:rsidP="004779D6">
      <w:pPr>
        <w:pStyle w:val="a9"/>
        <w:spacing w:before="120" w:after="120"/>
        <w:ind w:left="142" w:right="425" w:firstLine="644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A644CC">
        <w:rPr>
          <w:rFonts w:ascii="Times New Roman" w:hAnsi="Times New Roman" w:cs="Times New Roman"/>
          <w:bCs/>
          <w:iCs/>
          <w:spacing w:val="20"/>
          <w:sz w:val="28"/>
          <w:szCs w:val="28"/>
        </w:rPr>
        <w:t xml:space="preserve">   </w:t>
      </w:r>
      <w:r w:rsidR="00C8582C" w:rsidRPr="00A644CC">
        <w:rPr>
          <w:rFonts w:ascii="Times New Roman" w:hAnsi="Times New Roman" w:cs="Times New Roman"/>
          <w:bCs/>
          <w:iCs/>
          <w:spacing w:val="20"/>
          <w:sz w:val="28"/>
          <w:szCs w:val="28"/>
        </w:rPr>
        <w:t>А всегда члены нашего общества имели избирательное право? Давайте «заглянем» в историю.</w:t>
      </w:r>
    </w:p>
    <w:p w:rsidR="00C8582C" w:rsidRPr="00A644CC" w:rsidRDefault="00405197" w:rsidP="004779D6">
      <w:pPr>
        <w:pStyle w:val="a9"/>
        <w:numPr>
          <w:ilvl w:val="0"/>
          <w:numId w:val="1"/>
        </w:numPr>
        <w:spacing w:before="120" w:after="120"/>
        <w:ind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A644CC">
        <w:rPr>
          <w:rFonts w:ascii="Times New Roman" w:hAnsi="Times New Roman" w:cs="Times New Roman"/>
          <w:bCs/>
          <w:iCs/>
          <w:spacing w:val="20"/>
          <w:sz w:val="28"/>
          <w:szCs w:val="28"/>
        </w:rPr>
        <w:t xml:space="preserve"> </w:t>
      </w:r>
      <w:r w:rsidRPr="00A644CC">
        <w:rPr>
          <w:rFonts w:ascii="Times New Roman" w:hAnsi="Times New Roman" w:cs="Times New Roman"/>
          <w:bCs/>
          <w:iCs/>
          <w:spacing w:val="20"/>
          <w:sz w:val="28"/>
          <w:szCs w:val="28"/>
          <w:lang w:val="en-US"/>
        </w:rPr>
        <w:t>I</w:t>
      </w:r>
      <w:r w:rsidRPr="00A644CC">
        <w:rPr>
          <w:rFonts w:ascii="Times New Roman" w:hAnsi="Times New Roman" w:cs="Times New Roman"/>
          <w:bCs/>
          <w:iCs/>
          <w:spacing w:val="20"/>
          <w:sz w:val="28"/>
          <w:szCs w:val="28"/>
        </w:rPr>
        <w:t xml:space="preserve"> </w:t>
      </w:r>
      <w:r w:rsidR="00D60EBE" w:rsidRPr="00A644CC">
        <w:rPr>
          <w:rFonts w:ascii="Times New Roman" w:hAnsi="Times New Roman" w:cs="Times New Roman"/>
          <w:bCs/>
          <w:iCs/>
          <w:spacing w:val="20"/>
          <w:sz w:val="28"/>
          <w:szCs w:val="28"/>
        </w:rPr>
        <w:t>под</w:t>
      </w:r>
      <w:r w:rsidRPr="00A644CC">
        <w:rPr>
          <w:rFonts w:ascii="Times New Roman" w:hAnsi="Times New Roman" w:cs="Times New Roman"/>
          <w:bCs/>
          <w:iCs/>
          <w:spacing w:val="20"/>
          <w:sz w:val="28"/>
          <w:szCs w:val="28"/>
        </w:rPr>
        <w:t>г</w:t>
      </w:r>
      <w:r w:rsidR="00C8582C" w:rsidRPr="00A644CC">
        <w:rPr>
          <w:rFonts w:ascii="Times New Roman" w:hAnsi="Times New Roman" w:cs="Times New Roman"/>
          <w:bCs/>
          <w:iCs/>
          <w:spacing w:val="20"/>
          <w:sz w:val="28"/>
          <w:szCs w:val="28"/>
        </w:rPr>
        <w:t>руппа учащихся рассказывает из истории развития Российской избирательной системы (файлы 1-10.)</w:t>
      </w:r>
    </w:p>
    <w:p w:rsidR="00405197" w:rsidRPr="004779D6" w:rsidRDefault="00C8582C" w:rsidP="004779D6">
      <w:pPr>
        <w:pStyle w:val="a9"/>
        <w:numPr>
          <w:ilvl w:val="0"/>
          <w:numId w:val="4"/>
        </w:numPr>
        <w:spacing w:before="120" w:after="120"/>
        <w:ind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>Кто имел избирательное право и кто был лишен права голоса согласно положения о выборах в Государственную Думу от 3 июня 1907 года</w:t>
      </w:r>
      <w:r w:rsidR="00405197"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 xml:space="preserve"> (файл 2)</w:t>
      </w:r>
    </w:p>
    <w:p w:rsidR="00405197" w:rsidRPr="004779D6" w:rsidRDefault="00405197" w:rsidP="004779D6">
      <w:pPr>
        <w:pStyle w:val="a9"/>
        <w:numPr>
          <w:ilvl w:val="0"/>
          <w:numId w:val="4"/>
        </w:numPr>
        <w:spacing w:before="120" w:after="120"/>
        <w:ind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>На какие три курии подразделялось население. Что такое курия? (файл 3-4).</w:t>
      </w:r>
    </w:p>
    <w:p w:rsidR="00405197" w:rsidRDefault="00405197" w:rsidP="004779D6">
      <w:pPr>
        <w:pStyle w:val="a9"/>
        <w:numPr>
          <w:ilvl w:val="0"/>
          <w:numId w:val="4"/>
        </w:numPr>
        <w:spacing w:before="120" w:after="120"/>
        <w:ind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lastRenderedPageBreak/>
        <w:t>Какие  принципы провозгласила Конституция РСФСР 1918 года? (файл 5)</w:t>
      </w:r>
    </w:p>
    <w:p w:rsidR="004779D6" w:rsidRPr="004779D6" w:rsidRDefault="004779D6" w:rsidP="004779D6">
      <w:pPr>
        <w:spacing w:before="120" w:after="120"/>
        <w:ind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</w:p>
    <w:p w:rsidR="00405197" w:rsidRPr="004779D6" w:rsidRDefault="00405197" w:rsidP="004779D6">
      <w:pPr>
        <w:pStyle w:val="a9"/>
        <w:numPr>
          <w:ilvl w:val="0"/>
          <w:numId w:val="4"/>
        </w:numPr>
        <w:spacing w:before="120" w:after="120"/>
        <w:ind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>Какие избирательные права гарантировала Конституция 1936 года? (файл 6)</w:t>
      </w:r>
    </w:p>
    <w:p w:rsidR="00405197" w:rsidRPr="004779D6" w:rsidRDefault="00405197" w:rsidP="004779D6">
      <w:pPr>
        <w:pStyle w:val="a9"/>
        <w:numPr>
          <w:ilvl w:val="0"/>
          <w:numId w:val="4"/>
        </w:numPr>
        <w:spacing w:before="120" w:after="120"/>
        <w:ind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>Каковы особенности избирательного права советского периода? (файл 7)</w:t>
      </w:r>
    </w:p>
    <w:p w:rsidR="00405197" w:rsidRPr="004779D6" w:rsidRDefault="00405197" w:rsidP="004779D6">
      <w:pPr>
        <w:pStyle w:val="a9"/>
        <w:numPr>
          <w:ilvl w:val="0"/>
          <w:numId w:val="4"/>
        </w:numPr>
        <w:spacing w:before="120" w:after="120"/>
        <w:ind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>Какие документы гарантируют избирательное право сегодня? (файлы 8-10)</w:t>
      </w:r>
    </w:p>
    <w:p w:rsidR="00B371A8" w:rsidRPr="004779D6" w:rsidRDefault="00405197" w:rsidP="004779D6">
      <w:pPr>
        <w:pStyle w:val="a9"/>
        <w:numPr>
          <w:ilvl w:val="0"/>
          <w:numId w:val="1"/>
        </w:numPr>
        <w:spacing w:before="120" w:after="120"/>
        <w:ind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  <w:lang w:val="en-US"/>
        </w:rPr>
        <w:t>II</w:t>
      </w: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 xml:space="preserve"> </w:t>
      </w:r>
      <w:r w:rsidR="00D60EBE">
        <w:rPr>
          <w:rFonts w:ascii="Times New Roman" w:hAnsi="Times New Roman" w:cs="Times New Roman"/>
          <w:bCs/>
          <w:iCs/>
          <w:spacing w:val="20"/>
          <w:sz w:val="28"/>
          <w:szCs w:val="28"/>
        </w:rPr>
        <w:t>под</w:t>
      </w: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>группа учащихся рассказывают об избирательном праве в РФ. (файлы 1,2)</w:t>
      </w:r>
    </w:p>
    <w:p w:rsidR="00017EBB" w:rsidRPr="004779D6" w:rsidRDefault="00405197" w:rsidP="004779D6">
      <w:pPr>
        <w:pStyle w:val="a9"/>
        <w:numPr>
          <w:ilvl w:val="0"/>
          <w:numId w:val="5"/>
        </w:numPr>
        <w:spacing w:before="120" w:after="120"/>
        <w:ind w:left="426" w:right="425" w:firstLine="0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>Что понимается под избирательной системой в РФ? (файлы 3,4)</w:t>
      </w:r>
    </w:p>
    <w:p w:rsidR="00405197" w:rsidRPr="004779D6" w:rsidRDefault="00017EBB" w:rsidP="004779D6">
      <w:pPr>
        <w:pStyle w:val="a9"/>
        <w:numPr>
          <w:ilvl w:val="0"/>
          <w:numId w:val="5"/>
        </w:numPr>
        <w:spacing w:before="120" w:after="120"/>
        <w:ind w:left="426" w:right="425" w:firstLine="0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>Что означает активное избирательное право? (файл 5)</w:t>
      </w:r>
    </w:p>
    <w:p w:rsidR="00017EBB" w:rsidRPr="004779D6" w:rsidRDefault="00017EBB" w:rsidP="004779D6">
      <w:pPr>
        <w:pStyle w:val="a9"/>
        <w:numPr>
          <w:ilvl w:val="0"/>
          <w:numId w:val="5"/>
        </w:numPr>
        <w:spacing w:before="120" w:after="120"/>
        <w:ind w:left="426" w:right="425" w:firstLine="0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>Что означает пассивное избирательное право? (файл 6)</w:t>
      </w:r>
    </w:p>
    <w:p w:rsidR="00017EBB" w:rsidRPr="004779D6" w:rsidRDefault="00017EBB" w:rsidP="004779D6">
      <w:pPr>
        <w:pStyle w:val="a9"/>
        <w:numPr>
          <w:ilvl w:val="0"/>
          <w:numId w:val="5"/>
        </w:numPr>
        <w:spacing w:before="120" w:after="120"/>
        <w:ind w:left="426" w:right="425" w:firstLine="0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>Каковы же принципы участия граждан РФ в выборах? (файл 7)</w:t>
      </w:r>
    </w:p>
    <w:p w:rsidR="00017EBB" w:rsidRPr="004779D6" w:rsidRDefault="00017EBB" w:rsidP="004779D6">
      <w:pPr>
        <w:pStyle w:val="a9"/>
        <w:spacing w:before="120" w:after="120"/>
        <w:ind w:left="709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>а) всеобщее избирательное право (файлы 8,9)</w:t>
      </w:r>
    </w:p>
    <w:p w:rsidR="00017EBB" w:rsidRPr="004779D6" w:rsidRDefault="00017EBB" w:rsidP="004779D6">
      <w:pPr>
        <w:pStyle w:val="a9"/>
        <w:spacing w:before="120" w:after="120"/>
        <w:ind w:left="709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>б) равные (файлы 10,11)</w:t>
      </w:r>
    </w:p>
    <w:p w:rsidR="00017EBB" w:rsidRPr="004779D6" w:rsidRDefault="00017EBB" w:rsidP="004779D6">
      <w:pPr>
        <w:pStyle w:val="a9"/>
        <w:spacing w:before="120" w:after="120"/>
        <w:ind w:left="709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>в) прямое избирательное право (файл 12)</w:t>
      </w:r>
    </w:p>
    <w:p w:rsidR="00017EBB" w:rsidRPr="004779D6" w:rsidRDefault="00017EBB" w:rsidP="004779D6">
      <w:pPr>
        <w:pStyle w:val="a9"/>
        <w:spacing w:before="120" w:after="120"/>
        <w:ind w:left="709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>г) тайное (файл 13)</w:t>
      </w:r>
    </w:p>
    <w:p w:rsidR="00017EBB" w:rsidRPr="004779D6" w:rsidRDefault="00017EBB" w:rsidP="004779D6">
      <w:pPr>
        <w:pStyle w:val="a9"/>
        <w:spacing w:before="120" w:after="120"/>
        <w:ind w:left="709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 xml:space="preserve">д) свободное волеизъявление (файл 14) </w:t>
      </w:r>
    </w:p>
    <w:p w:rsidR="00017EBB" w:rsidRPr="004779D6" w:rsidRDefault="00017EBB" w:rsidP="004779D6">
      <w:pPr>
        <w:pStyle w:val="a9"/>
        <w:spacing w:before="120" w:after="120"/>
        <w:ind w:left="709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>е) избирательное право гражданина РФ, проживающего за ее пределами (файл 15)</w:t>
      </w:r>
    </w:p>
    <w:p w:rsidR="00017EBB" w:rsidRPr="004779D6" w:rsidRDefault="00017EBB" w:rsidP="004779D6">
      <w:pPr>
        <w:pStyle w:val="a9"/>
        <w:numPr>
          <w:ilvl w:val="0"/>
          <w:numId w:val="1"/>
        </w:numPr>
        <w:spacing w:before="120" w:after="120"/>
        <w:ind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>Подведение итогов.</w:t>
      </w:r>
    </w:p>
    <w:p w:rsidR="00017EBB" w:rsidRPr="004779D6" w:rsidRDefault="00017EBB" w:rsidP="004779D6">
      <w:pPr>
        <w:spacing w:before="120" w:after="120"/>
        <w:ind w:left="284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 xml:space="preserve">В заключение </w:t>
      </w:r>
      <w:r w:rsidR="00D60EBE">
        <w:rPr>
          <w:rFonts w:ascii="Times New Roman" w:hAnsi="Times New Roman" w:cs="Times New Roman"/>
          <w:bCs/>
          <w:iCs/>
          <w:spacing w:val="20"/>
          <w:sz w:val="28"/>
          <w:szCs w:val="28"/>
        </w:rPr>
        <w:t>преподаватель</w:t>
      </w: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 xml:space="preserve"> предлагает решить кроссворд на тему: «Избирательное право». </w:t>
      </w:r>
    </w:p>
    <w:p w:rsidR="0043250D" w:rsidRPr="004779D6" w:rsidRDefault="0043250D" w:rsidP="004779D6">
      <w:pPr>
        <w:spacing w:before="120" w:after="120"/>
        <w:ind w:left="284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</w:p>
    <w:p w:rsidR="0043250D" w:rsidRPr="004779D6" w:rsidRDefault="0043250D" w:rsidP="004779D6">
      <w:pPr>
        <w:spacing w:before="120" w:after="120"/>
        <w:ind w:left="284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</w:p>
    <w:p w:rsidR="0043250D" w:rsidRPr="004779D6" w:rsidRDefault="0043250D" w:rsidP="004779D6">
      <w:pPr>
        <w:spacing w:before="120" w:after="120"/>
        <w:ind w:left="284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</w:p>
    <w:p w:rsidR="0043250D" w:rsidRPr="004779D6" w:rsidRDefault="0043250D" w:rsidP="004779D6">
      <w:pPr>
        <w:spacing w:before="120" w:after="120"/>
        <w:ind w:left="284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</w:p>
    <w:p w:rsidR="0043250D" w:rsidRPr="004779D6" w:rsidRDefault="0043250D" w:rsidP="004779D6">
      <w:pPr>
        <w:spacing w:before="120" w:after="120"/>
        <w:ind w:left="284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</w:p>
    <w:p w:rsidR="0043250D" w:rsidRPr="004779D6" w:rsidRDefault="0043250D" w:rsidP="004779D6">
      <w:pPr>
        <w:spacing w:before="120" w:after="120"/>
        <w:ind w:left="284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</w:p>
    <w:p w:rsidR="0043250D" w:rsidRPr="004779D6" w:rsidRDefault="0043250D" w:rsidP="004779D6">
      <w:pPr>
        <w:spacing w:before="120" w:after="120"/>
        <w:ind w:left="284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</w:p>
    <w:p w:rsidR="0043250D" w:rsidRPr="004779D6" w:rsidRDefault="0043250D" w:rsidP="004779D6">
      <w:pPr>
        <w:spacing w:before="120" w:after="120"/>
        <w:ind w:left="284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</w:p>
    <w:p w:rsidR="0043250D" w:rsidRPr="004779D6" w:rsidRDefault="0043250D" w:rsidP="004779D6">
      <w:pPr>
        <w:spacing w:before="120" w:after="120"/>
        <w:ind w:left="284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</w:p>
    <w:p w:rsidR="0043250D" w:rsidRPr="004779D6" w:rsidRDefault="0043250D" w:rsidP="004779D6">
      <w:pPr>
        <w:spacing w:before="120" w:after="120"/>
        <w:ind w:left="284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</w:p>
    <w:p w:rsidR="0043250D" w:rsidRPr="004779D6" w:rsidRDefault="0043250D" w:rsidP="004779D6">
      <w:pPr>
        <w:spacing w:before="120" w:after="120"/>
        <w:ind w:left="284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</w:p>
    <w:p w:rsidR="0043250D" w:rsidRPr="004779D6" w:rsidRDefault="0043250D" w:rsidP="004779D6">
      <w:pPr>
        <w:spacing w:before="120" w:after="120"/>
        <w:ind w:left="284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</w:p>
    <w:p w:rsidR="0043250D" w:rsidRPr="004779D6" w:rsidRDefault="0043250D" w:rsidP="004779D6">
      <w:pPr>
        <w:spacing w:before="120" w:after="120"/>
        <w:ind w:left="284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</w:p>
    <w:p w:rsidR="0043250D" w:rsidRPr="004779D6" w:rsidRDefault="0043250D" w:rsidP="004779D6">
      <w:pPr>
        <w:spacing w:before="120" w:after="120"/>
        <w:ind w:left="284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</w:p>
    <w:p w:rsidR="00BF0B2B" w:rsidRDefault="00BF0B2B" w:rsidP="00BF0B2B">
      <w:pPr>
        <w:spacing w:after="0"/>
        <w:ind w:left="284" w:right="425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Кроссворд </w:t>
      </w:r>
    </w:p>
    <w:p w:rsidR="0043250D" w:rsidRPr="00C94C28" w:rsidRDefault="0043250D" w:rsidP="00017EBB">
      <w:pPr>
        <w:spacing w:after="0"/>
        <w:ind w:left="284" w:right="425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C94C28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По вертикали: </w:t>
      </w:r>
    </w:p>
    <w:p w:rsidR="0043250D" w:rsidRPr="00C94C28" w:rsidRDefault="0043250D" w:rsidP="0043250D">
      <w:pPr>
        <w:pStyle w:val="a9"/>
        <w:numPr>
          <w:ilvl w:val="0"/>
          <w:numId w:val="7"/>
        </w:numPr>
        <w:spacing w:after="0"/>
        <w:ind w:right="425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C94C28">
        <w:rPr>
          <w:rFonts w:ascii="Times New Roman" w:hAnsi="Times New Roman" w:cs="Times New Roman"/>
          <w:bCs/>
          <w:iCs/>
          <w:sz w:val="24"/>
          <w:szCs w:val="24"/>
        </w:rPr>
        <w:t xml:space="preserve">Акт РФ, принимаемый в соответствии с Конституцией РФ по предметам ведения РФ и по предметам совместного ведения РФ и ее субъектов? </w:t>
      </w:r>
    </w:p>
    <w:p w:rsidR="0043250D" w:rsidRPr="00C94C28" w:rsidRDefault="0043250D" w:rsidP="0043250D">
      <w:pPr>
        <w:pStyle w:val="a9"/>
        <w:numPr>
          <w:ilvl w:val="0"/>
          <w:numId w:val="7"/>
        </w:numPr>
        <w:spacing w:after="0"/>
        <w:ind w:right="425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C94C28">
        <w:rPr>
          <w:rFonts w:ascii="Times New Roman" w:hAnsi="Times New Roman" w:cs="Times New Roman"/>
          <w:bCs/>
          <w:iCs/>
          <w:sz w:val="24"/>
          <w:szCs w:val="24"/>
        </w:rPr>
        <w:t>Нормативно-правовой акт высшей юридической силы государства или государственно-территориального образования в федеративном государстве, закрепляющий основы политической, правовой и экономической систем данного государства или образования, основы правового статуса личности?</w:t>
      </w:r>
    </w:p>
    <w:p w:rsidR="0043250D" w:rsidRPr="00C94C28" w:rsidRDefault="0043250D" w:rsidP="0043250D">
      <w:pPr>
        <w:pStyle w:val="a9"/>
        <w:numPr>
          <w:ilvl w:val="0"/>
          <w:numId w:val="7"/>
        </w:numPr>
        <w:spacing w:after="0"/>
        <w:ind w:right="425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C94C28">
        <w:rPr>
          <w:rFonts w:ascii="Times New Roman" w:hAnsi="Times New Roman" w:cs="Times New Roman"/>
          <w:bCs/>
          <w:iCs/>
          <w:sz w:val="24"/>
          <w:szCs w:val="24"/>
        </w:rPr>
        <w:t>Лицо, исполняющее обязанности, связанные с населением военной службы и обладающее в связи с этим специальным правовым статусом.</w:t>
      </w:r>
    </w:p>
    <w:p w:rsidR="0043250D" w:rsidRPr="00C94C28" w:rsidRDefault="0043250D" w:rsidP="0043250D">
      <w:pPr>
        <w:pStyle w:val="a9"/>
        <w:numPr>
          <w:ilvl w:val="0"/>
          <w:numId w:val="7"/>
        </w:numPr>
        <w:spacing w:after="0"/>
        <w:ind w:right="425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C94C28">
        <w:rPr>
          <w:rFonts w:ascii="Times New Roman" w:hAnsi="Times New Roman" w:cs="Times New Roman"/>
          <w:bCs/>
          <w:iCs/>
          <w:sz w:val="24"/>
          <w:szCs w:val="24"/>
        </w:rPr>
        <w:t xml:space="preserve"> Право имеющее два основных значения: Объективное и Субъективное? </w:t>
      </w:r>
    </w:p>
    <w:p w:rsidR="00CD6A34" w:rsidRPr="00C94C28" w:rsidRDefault="0043250D" w:rsidP="0043250D">
      <w:pPr>
        <w:pStyle w:val="a9"/>
        <w:numPr>
          <w:ilvl w:val="0"/>
          <w:numId w:val="7"/>
        </w:numPr>
        <w:spacing w:after="0"/>
        <w:ind w:right="425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C94C28">
        <w:rPr>
          <w:rFonts w:ascii="Times New Roman" w:hAnsi="Times New Roman" w:cs="Times New Roman"/>
          <w:bCs/>
          <w:iCs/>
          <w:sz w:val="24"/>
          <w:szCs w:val="24"/>
        </w:rPr>
        <w:t>Гражданин, обладающий активным избирательным правом и местожительство</w:t>
      </w:r>
      <w:r w:rsidR="00CD6A34" w:rsidRPr="00C94C28">
        <w:rPr>
          <w:rFonts w:ascii="Times New Roman" w:hAnsi="Times New Roman" w:cs="Times New Roman"/>
          <w:bCs/>
          <w:iCs/>
          <w:sz w:val="24"/>
          <w:szCs w:val="24"/>
        </w:rPr>
        <w:t xml:space="preserve"> которого расположено в пределах избирательного округа, что обеспечивает представительный характер органа публичной власти соответствующего уровня?</w:t>
      </w:r>
    </w:p>
    <w:p w:rsidR="00CD6A34" w:rsidRPr="00C94C28" w:rsidRDefault="00CD6A34" w:rsidP="00CD6A34">
      <w:pPr>
        <w:spacing w:after="0"/>
        <w:ind w:left="284" w:right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3250D" w:rsidRPr="00C94C28" w:rsidRDefault="00CD6A34" w:rsidP="00CD6A34">
      <w:pPr>
        <w:spacing w:after="0"/>
        <w:ind w:left="284" w:right="425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C94C28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По горизонтали:   </w:t>
      </w:r>
      <w:r w:rsidR="0043250D" w:rsidRPr="00C94C28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       </w:t>
      </w:r>
    </w:p>
    <w:p w:rsidR="00CD6A34" w:rsidRPr="00C94C28" w:rsidRDefault="00CD6A34" w:rsidP="00CD6A34">
      <w:pPr>
        <w:pStyle w:val="a9"/>
        <w:numPr>
          <w:ilvl w:val="0"/>
          <w:numId w:val="8"/>
        </w:numPr>
        <w:spacing w:after="0"/>
        <w:ind w:left="284" w:right="425" w:firstLine="0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C94C28">
        <w:rPr>
          <w:rFonts w:ascii="Times New Roman" w:hAnsi="Times New Roman" w:cs="Times New Roman"/>
          <w:bCs/>
          <w:iCs/>
          <w:sz w:val="24"/>
          <w:szCs w:val="24"/>
        </w:rPr>
        <w:t xml:space="preserve">Издание законов, а также свод законов? </w:t>
      </w:r>
    </w:p>
    <w:p w:rsidR="00CD6A34" w:rsidRPr="00C94C28" w:rsidRDefault="00CD6A34" w:rsidP="00CD6A34">
      <w:pPr>
        <w:pStyle w:val="a9"/>
        <w:numPr>
          <w:ilvl w:val="0"/>
          <w:numId w:val="8"/>
        </w:numPr>
        <w:spacing w:after="0"/>
        <w:ind w:left="284" w:right="425" w:firstLine="0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C94C28">
        <w:rPr>
          <w:rFonts w:ascii="Times New Roman" w:hAnsi="Times New Roman" w:cs="Times New Roman"/>
          <w:bCs/>
          <w:iCs/>
          <w:sz w:val="24"/>
          <w:szCs w:val="24"/>
        </w:rPr>
        <w:t xml:space="preserve">В русском языке обозначает принадлежность индивида к определенной этнической группе. Такое понимание было характерно для Европы </w:t>
      </w:r>
      <w:r w:rsidRPr="00C94C28">
        <w:rPr>
          <w:rFonts w:ascii="Times New Roman" w:hAnsi="Times New Roman" w:cs="Times New Roman"/>
          <w:bCs/>
          <w:iCs/>
          <w:sz w:val="24"/>
          <w:szCs w:val="24"/>
          <w:lang w:val="en-US"/>
        </w:rPr>
        <w:t>XIX</w:t>
      </w:r>
      <w:r w:rsidRPr="00C94C28">
        <w:rPr>
          <w:rFonts w:ascii="Times New Roman" w:hAnsi="Times New Roman" w:cs="Times New Roman"/>
          <w:bCs/>
          <w:iCs/>
          <w:sz w:val="24"/>
          <w:szCs w:val="24"/>
        </w:rPr>
        <w:t xml:space="preserve"> века и заимствовано в русский язык, где прочно укрепилось?</w:t>
      </w:r>
    </w:p>
    <w:p w:rsidR="00CD6A34" w:rsidRPr="00C94C28" w:rsidRDefault="00CD6A34" w:rsidP="00CD6A34">
      <w:pPr>
        <w:pStyle w:val="a9"/>
        <w:numPr>
          <w:ilvl w:val="0"/>
          <w:numId w:val="8"/>
        </w:numPr>
        <w:spacing w:after="0"/>
        <w:ind w:left="284" w:right="425" w:firstLine="0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C94C28">
        <w:rPr>
          <w:rFonts w:ascii="Times New Roman" w:hAnsi="Times New Roman" w:cs="Times New Roman"/>
          <w:bCs/>
          <w:iCs/>
          <w:sz w:val="24"/>
          <w:szCs w:val="24"/>
        </w:rPr>
        <w:t xml:space="preserve">Согласно словарю Даля – «ручательство, </w:t>
      </w:r>
      <w:r w:rsidR="00C94C28" w:rsidRPr="00C94C28">
        <w:rPr>
          <w:rFonts w:ascii="Times New Roman" w:hAnsi="Times New Roman" w:cs="Times New Roman"/>
          <w:bCs/>
          <w:iCs/>
          <w:sz w:val="24"/>
          <w:szCs w:val="24"/>
        </w:rPr>
        <w:t>поручительство</w:t>
      </w:r>
      <w:r w:rsidRPr="00C94C28">
        <w:rPr>
          <w:rFonts w:ascii="Times New Roman" w:hAnsi="Times New Roman" w:cs="Times New Roman"/>
          <w:bCs/>
          <w:iCs/>
          <w:sz w:val="24"/>
          <w:szCs w:val="24"/>
        </w:rPr>
        <w:t>, порука, обеспеч</w:t>
      </w:r>
      <w:r w:rsidR="00C94C28" w:rsidRPr="00C94C28">
        <w:rPr>
          <w:rFonts w:ascii="Times New Roman" w:hAnsi="Times New Roman" w:cs="Times New Roman"/>
          <w:bCs/>
          <w:iCs/>
          <w:sz w:val="24"/>
          <w:szCs w:val="24"/>
        </w:rPr>
        <w:t>ение, залог, ответ (с ответом), заверение, заверка, безопасна, обезопаска, безопасение, страх. Гарантировать что, обеспечить, ручаться, заверить, обезопасить, дать залог, поручиться, заручиться; заложиться, взять на свой страх</w:t>
      </w:r>
      <w:r w:rsidRPr="00C94C28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94C28" w:rsidRPr="00C94C2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C94C28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</w:p>
    <w:p w:rsidR="0043250D" w:rsidRDefault="0043250D" w:rsidP="00017EBB">
      <w:pPr>
        <w:spacing w:after="0"/>
        <w:ind w:left="284" w:right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a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361"/>
        <w:gridCol w:w="361"/>
        <w:gridCol w:w="361"/>
        <w:gridCol w:w="442"/>
        <w:gridCol w:w="426"/>
        <w:gridCol w:w="425"/>
        <w:gridCol w:w="425"/>
        <w:gridCol w:w="425"/>
        <w:gridCol w:w="448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253862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9A5E0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5B735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5B735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5B735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862" w:rsidRDefault="00253862" w:rsidP="00795F8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5B735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5B735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5B735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5B735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5B735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5B735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5B735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5B735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5B735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5B735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253862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C94C28" w:rsidRDefault="00C94C28" w:rsidP="00017EBB">
      <w:pPr>
        <w:spacing w:after="0"/>
        <w:ind w:left="284" w:right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779D6" w:rsidRDefault="004779D6" w:rsidP="004779D6">
      <w:pPr>
        <w:spacing w:after="0"/>
        <w:ind w:left="284" w:right="425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F0B2B" w:rsidRPr="004779D6" w:rsidRDefault="00BF0B2B" w:rsidP="004779D6">
      <w:pPr>
        <w:spacing w:after="0"/>
        <w:ind w:left="284" w:right="425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779D6">
        <w:rPr>
          <w:rFonts w:ascii="Times New Roman" w:hAnsi="Times New Roman" w:cs="Times New Roman"/>
          <w:b/>
          <w:bCs/>
          <w:iCs/>
          <w:sz w:val="28"/>
          <w:szCs w:val="28"/>
        </w:rPr>
        <w:t>Ответы к кроссворду</w:t>
      </w:r>
    </w:p>
    <w:p w:rsidR="00BF0B2B" w:rsidRPr="004779D6" w:rsidRDefault="00BF0B2B" w:rsidP="004779D6">
      <w:pPr>
        <w:spacing w:after="0"/>
        <w:ind w:left="284" w:right="425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F0B2B" w:rsidRDefault="00BF0B2B" w:rsidP="00017EBB">
      <w:pPr>
        <w:spacing w:after="0"/>
        <w:ind w:left="284" w:right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F0B2B" w:rsidRDefault="00BF0B2B" w:rsidP="00BF0B2B">
      <w:pPr>
        <w:spacing w:after="0"/>
        <w:ind w:left="284" w:right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1"/>
        <w:gridCol w:w="361"/>
        <w:gridCol w:w="361"/>
        <w:gridCol w:w="442"/>
        <w:gridCol w:w="426"/>
        <w:gridCol w:w="425"/>
        <w:gridCol w:w="425"/>
        <w:gridCol w:w="425"/>
        <w:gridCol w:w="448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ь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ь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ь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ь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ь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ь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й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щ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й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BF0B2B" w:rsidRDefault="00BF0B2B" w:rsidP="00017EBB">
      <w:pPr>
        <w:spacing w:after="0"/>
        <w:ind w:left="284" w:right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F0B2B" w:rsidRDefault="00BF0B2B" w:rsidP="00017EBB">
      <w:pPr>
        <w:spacing w:after="0"/>
        <w:ind w:left="284" w:right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F0B2B" w:rsidRDefault="00BF0B2B" w:rsidP="00017EBB">
      <w:pPr>
        <w:spacing w:after="0"/>
        <w:ind w:left="284" w:right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F0B2B" w:rsidRDefault="00BF0B2B" w:rsidP="00017EBB">
      <w:pPr>
        <w:spacing w:after="0"/>
        <w:ind w:left="284" w:right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F0B2B" w:rsidRPr="00017EBB" w:rsidRDefault="00BF0B2B" w:rsidP="00017EBB">
      <w:pPr>
        <w:spacing w:after="0"/>
        <w:ind w:left="284" w:right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BF0B2B" w:rsidRPr="00017EBB" w:rsidSect="00A644CC">
      <w:pgSz w:w="11906" w:h="16838"/>
      <w:pgMar w:top="709" w:right="42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047" w:rsidRDefault="00BC2047" w:rsidP="00105169">
      <w:pPr>
        <w:spacing w:after="0" w:line="240" w:lineRule="auto"/>
      </w:pPr>
      <w:r>
        <w:separator/>
      </w:r>
    </w:p>
  </w:endnote>
  <w:endnote w:type="continuationSeparator" w:id="0">
    <w:p w:rsidR="00BC2047" w:rsidRDefault="00BC2047" w:rsidP="0010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047" w:rsidRDefault="00BC2047" w:rsidP="00105169">
      <w:pPr>
        <w:spacing w:after="0" w:line="240" w:lineRule="auto"/>
      </w:pPr>
      <w:r>
        <w:separator/>
      </w:r>
    </w:p>
  </w:footnote>
  <w:footnote w:type="continuationSeparator" w:id="0">
    <w:p w:rsidR="00BC2047" w:rsidRDefault="00BC2047" w:rsidP="00105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046D"/>
    <w:multiLevelType w:val="hybridMultilevel"/>
    <w:tmpl w:val="C36A53A0"/>
    <w:lvl w:ilvl="0" w:tplc="9C40D8B4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C95364"/>
    <w:multiLevelType w:val="hybridMultilevel"/>
    <w:tmpl w:val="BD805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623883"/>
    <w:multiLevelType w:val="hybridMultilevel"/>
    <w:tmpl w:val="178EF36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AA9051C"/>
    <w:multiLevelType w:val="hybridMultilevel"/>
    <w:tmpl w:val="F904B7C6"/>
    <w:lvl w:ilvl="0" w:tplc="4C68A1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B6E087A"/>
    <w:multiLevelType w:val="hybridMultilevel"/>
    <w:tmpl w:val="D8BA005C"/>
    <w:lvl w:ilvl="0" w:tplc="4C68A1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5144D"/>
    <w:multiLevelType w:val="hybridMultilevel"/>
    <w:tmpl w:val="8646BEA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5C22322"/>
    <w:multiLevelType w:val="hybridMultilevel"/>
    <w:tmpl w:val="95486CBC"/>
    <w:lvl w:ilvl="0" w:tplc="037E384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292F09"/>
    <w:multiLevelType w:val="hybridMultilevel"/>
    <w:tmpl w:val="86144CA6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169"/>
    <w:rsid w:val="00017EBB"/>
    <w:rsid w:val="00105169"/>
    <w:rsid w:val="00156C29"/>
    <w:rsid w:val="001657DC"/>
    <w:rsid w:val="00253862"/>
    <w:rsid w:val="002927E6"/>
    <w:rsid w:val="002E2122"/>
    <w:rsid w:val="00327E5E"/>
    <w:rsid w:val="00405197"/>
    <w:rsid w:val="00426B9D"/>
    <w:rsid w:val="0043250D"/>
    <w:rsid w:val="00445099"/>
    <w:rsid w:val="004779D6"/>
    <w:rsid w:val="005F5A56"/>
    <w:rsid w:val="00617DD0"/>
    <w:rsid w:val="00647E66"/>
    <w:rsid w:val="0079322A"/>
    <w:rsid w:val="009672D1"/>
    <w:rsid w:val="009A5E0E"/>
    <w:rsid w:val="009D2613"/>
    <w:rsid w:val="009E3F6A"/>
    <w:rsid w:val="00A644CC"/>
    <w:rsid w:val="00B371A8"/>
    <w:rsid w:val="00BC2047"/>
    <w:rsid w:val="00BF0B2B"/>
    <w:rsid w:val="00C57663"/>
    <w:rsid w:val="00C6197B"/>
    <w:rsid w:val="00C8582C"/>
    <w:rsid w:val="00C94C28"/>
    <w:rsid w:val="00CD6A34"/>
    <w:rsid w:val="00D14E01"/>
    <w:rsid w:val="00D379CF"/>
    <w:rsid w:val="00D60EBE"/>
    <w:rsid w:val="00D67A60"/>
    <w:rsid w:val="00E0238B"/>
    <w:rsid w:val="00E74D2F"/>
    <w:rsid w:val="00F01465"/>
    <w:rsid w:val="00F7047C"/>
    <w:rsid w:val="00F7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2C576-7EE8-4B42-982A-2BA69427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1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0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169"/>
  </w:style>
  <w:style w:type="paragraph" w:styleId="a7">
    <w:name w:val="footer"/>
    <w:basedOn w:val="a"/>
    <w:link w:val="a8"/>
    <w:uiPriority w:val="99"/>
    <w:semiHidden/>
    <w:unhideWhenUsed/>
    <w:rsid w:val="0010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5169"/>
  </w:style>
  <w:style w:type="paragraph" w:styleId="a9">
    <w:name w:val="List Paragraph"/>
    <w:basedOn w:val="a"/>
    <w:uiPriority w:val="34"/>
    <w:qFormat/>
    <w:rsid w:val="00B371A8"/>
    <w:pPr>
      <w:ind w:left="720"/>
      <w:contextualSpacing/>
    </w:pPr>
  </w:style>
  <w:style w:type="table" w:styleId="aa">
    <w:name w:val="Table Grid"/>
    <w:basedOn w:val="a1"/>
    <w:uiPriority w:val="59"/>
    <w:rsid w:val="00C94C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7</Company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usr</cp:lastModifiedBy>
  <cp:revision>14</cp:revision>
  <dcterms:created xsi:type="dcterms:W3CDTF">2010-04-16T04:17:00Z</dcterms:created>
  <dcterms:modified xsi:type="dcterms:W3CDTF">2023-12-13T11:33:00Z</dcterms:modified>
</cp:coreProperties>
</file>